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5C25F" w14:textId="77777777" w:rsidR="005B4203" w:rsidRPr="00010FF7" w:rsidRDefault="005B4203" w:rsidP="005B4203">
      <w:pPr>
        <w:pStyle w:val="Title"/>
        <w:rPr>
          <w:rFonts w:ascii="Tahoma" w:hAnsi="Tahoma" w:cs="Tahoma"/>
          <w:b w:val="0"/>
          <w:color w:val="385623" w:themeColor="accent6" w:themeShade="80"/>
          <w:sz w:val="48"/>
        </w:rPr>
      </w:pPr>
      <w:r w:rsidRPr="00010FF7">
        <w:rPr>
          <w:rFonts w:ascii="Tahoma" w:hAnsi="Tahoma" w:cs="Tahoma"/>
          <w:color w:val="385623" w:themeColor="accent6" w:themeShade="80"/>
          <w:sz w:val="48"/>
        </w:rPr>
        <w:t>Executive Committee Meeting Minutes</w:t>
      </w:r>
    </w:p>
    <w:p w14:paraId="274E8ABC" w14:textId="3A3EFB86" w:rsidR="005B4203" w:rsidRPr="00010FF7" w:rsidRDefault="00241BA0" w:rsidP="005B4203">
      <w:pPr>
        <w:pStyle w:val="Subtitle"/>
        <w:spacing w:before="80" w:after="80"/>
        <w:jc w:val="center"/>
        <w:rPr>
          <w:rFonts w:ascii="Tahoma" w:hAnsi="Tahoma" w:cs="Tahoma"/>
          <w:b/>
          <w:color w:val="385623" w:themeColor="accent6" w:themeShade="80"/>
          <w:sz w:val="36"/>
          <w:szCs w:val="36"/>
        </w:rPr>
      </w:pPr>
      <w:r>
        <w:rPr>
          <w:rFonts w:ascii="Tahoma" w:hAnsi="Tahoma" w:cs="Tahoma"/>
          <w:b/>
          <w:color w:val="385623" w:themeColor="accent6" w:themeShade="80"/>
          <w:sz w:val="36"/>
          <w:szCs w:val="36"/>
        </w:rPr>
        <w:t>September 1</w:t>
      </w:r>
      <w:r w:rsidR="007C0E74">
        <w:rPr>
          <w:rFonts w:ascii="Tahoma" w:hAnsi="Tahoma" w:cs="Tahoma"/>
          <w:b/>
          <w:color w:val="385623" w:themeColor="accent6" w:themeShade="80"/>
          <w:sz w:val="36"/>
          <w:szCs w:val="36"/>
        </w:rPr>
        <w:t>8</w:t>
      </w:r>
      <w:r w:rsidR="005B4203">
        <w:rPr>
          <w:rFonts w:ascii="Tahoma" w:hAnsi="Tahoma" w:cs="Tahoma"/>
          <w:b/>
          <w:color w:val="385623" w:themeColor="accent6" w:themeShade="80"/>
          <w:sz w:val="36"/>
          <w:szCs w:val="36"/>
        </w:rPr>
        <w:t>, 201</w:t>
      </w:r>
      <w:r w:rsidR="007C0E74">
        <w:rPr>
          <w:rFonts w:ascii="Tahoma" w:hAnsi="Tahoma" w:cs="Tahoma"/>
          <w:b/>
          <w:color w:val="385623" w:themeColor="accent6" w:themeShade="80"/>
          <w:sz w:val="36"/>
          <w:szCs w:val="36"/>
        </w:rPr>
        <w:t>9</w:t>
      </w:r>
    </w:p>
    <w:p w14:paraId="317C0985" w14:textId="783B0112" w:rsidR="00241BA0" w:rsidRDefault="00241BA0" w:rsidP="005B4203">
      <w:pPr>
        <w:pStyle w:val="Subtitle"/>
        <w:spacing w:before="80" w:after="80"/>
        <w:jc w:val="center"/>
        <w:rPr>
          <w:rFonts w:ascii="Tahoma" w:hAnsi="Tahoma" w:cs="Tahoma"/>
          <w:b/>
          <w:color w:val="385623" w:themeColor="accent6" w:themeShade="80"/>
          <w:sz w:val="36"/>
          <w:szCs w:val="36"/>
        </w:rPr>
      </w:pPr>
      <w:r>
        <w:rPr>
          <w:rFonts w:ascii="Tahoma" w:hAnsi="Tahoma" w:cs="Tahoma"/>
          <w:b/>
          <w:color w:val="385623" w:themeColor="accent6" w:themeShade="80"/>
          <w:sz w:val="36"/>
          <w:szCs w:val="36"/>
        </w:rPr>
        <w:t>Conference Call</w:t>
      </w:r>
    </w:p>
    <w:p w14:paraId="599B4FBD" w14:textId="66103698" w:rsidR="005B4203" w:rsidRDefault="007C0E74" w:rsidP="005B4203">
      <w:pPr>
        <w:pStyle w:val="Subtitle"/>
        <w:spacing w:before="80" w:after="80"/>
        <w:jc w:val="center"/>
        <w:rPr>
          <w:rFonts w:ascii="Tahoma" w:hAnsi="Tahoma" w:cs="Tahoma"/>
          <w:b/>
          <w:color w:val="385623" w:themeColor="accent6" w:themeShade="80"/>
          <w:sz w:val="36"/>
          <w:szCs w:val="36"/>
        </w:rPr>
      </w:pPr>
      <w:r>
        <w:rPr>
          <w:rFonts w:ascii="Tahoma" w:hAnsi="Tahoma" w:cs="Tahoma"/>
          <w:b/>
          <w:color w:val="385623" w:themeColor="accent6" w:themeShade="80"/>
          <w:sz w:val="36"/>
          <w:szCs w:val="36"/>
        </w:rPr>
        <w:t>Austin Wachter</w:t>
      </w:r>
      <w:r w:rsidR="005B4203" w:rsidRPr="00010FF7">
        <w:rPr>
          <w:rFonts w:ascii="Tahoma" w:hAnsi="Tahoma" w:cs="Tahoma"/>
          <w:b/>
          <w:color w:val="385623" w:themeColor="accent6" w:themeShade="80"/>
          <w:sz w:val="36"/>
          <w:szCs w:val="36"/>
        </w:rPr>
        <w:t>, CPA, Chair, presiding</w:t>
      </w:r>
    </w:p>
    <w:p w14:paraId="364EDE27" w14:textId="77777777" w:rsidR="005B4203" w:rsidRPr="00C61D73" w:rsidRDefault="005B4203" w:rsidP="005B4203"/>
    <w:p w14:paraId="0AAD4581" w14:textId="77777777" w:rsidR="005B4203" w:rsidRDefault="005B4203" w:rsidP="005B4203">
      <w:pPr>
        <w:pStyle w:val="Heading1"/>
        <w:spacing w:before="0" w:after="120"/>
        <w:rPr>
          <w:rFonts w:cs="Tahoma"/>
        </w:rPr>
      </w:pPr>
      <w:r w:rsidRPr="005B4203">
        <w:rPr>
          <w:rFonts w:cs="Tahoma"/>
        </w:rPr>
        <w:t>Administrative Matters</w:t>
      </w:r>
    </w:p>
    <w:p w14:paraId="00B654DB" w14:textId="77777777" w:rsidR="00DF64AC" w:rsidRPr="00DF64AC" w:rsidRDefault="00DF64AC" w:rsidP="00DF64AC">
      <w:pPr>
        <w:rPr>
          <w:sz w:val="8"/>
          <w:szCs w:val="8"/>
        </w:rPr>
      </w:pPr>
    </w:p>
    <w:p w14:paraId="34501658" w14:textId="77777777" w:rsidR="005B4203" w:rsidRPr="00D35B7B" w:rsidRDefault="005B4203" w:rsidP="005B4203">
      <w:pPr>
        <w:pStyle w:val="Heading2"/>
        <w:rPr>
          <w:rFonts w:ascii="Tahoma" w:hAnsi="Tahoma" w:cs="Tahoma"/>
          <w:color w:val="385623" w:themeColor="accent6" w:themeShade="80"/>
          <w:sz w:val="28"/>
          <w:szCs w:val="28"/>
        </w:rPr>
      </w:pPr>
      <w:r w:rsidRPr="00D35B7B">
        <w:rPr>
          <w:rFonts w:ascii="Tahoma" w:hAnsi="Tahoma" w:cs="Tahoma"/>
          <w:color w:val="385623" w:themeColor="accent6" w:themeShade="80"/>
          <w:sz w:val="28"/>
          <w:szCs w:val="28"/>
        </w:rPr>
        <w:t xml:space="preserve">Members Participating </w:t>
      </w:r>
    </w:p>
    <w:p w14:paraId="7552C005" w14:textId="7F18CBDD" w:rsidR="005B4203" w:rsidRDefault="007C0E74" w:rsidP="00547A88">
      <w:pPr>
        <w:pStyle w:val="NoSpacing"/>
        <w:spacing w:after="120"/>
        <w:rPr>
          <w:rFonts w:ascii="Tahoma" w:hAnsi="Tahoma" w:cs="Tahoma"/>
        </w:rPr>
      </w:pPr>
      <w:r>
        <w:rPr>
          <w:rFonts w:ascii="Tahoma" w:hAnsi="Tahoma" w:cs="Tahoma"/>
        </w:rPr>
        <w:t xml:space="preserve">Austin Wachter, </w:t>
      </w:r>
      <w:r w:rsidR="00241BA0">
        <w:rPr>
          <w:rFonts w:ascii="Tahoma" w:hAnsi="Tahoma" w:cs="Tahoma"/>
        </w:rPr>
        <w:t xml:space="preserve">Scott Showalter, </w:t>
      </w:r>
      <w:r w:rsidR="005B4203" w:rsidRPr="005B4203">
        <w:rPr>
          <w:rFonts w:ascii="Tahoma" w:hAnsi="Tahoma" w:cs="Tahoma"/>
        </w:rPr>
        <w:t>Shaw</w:t>
      </w:r>
      <w:r w:rsidR="00241BA0">
        <w:rPr>
          <w:rFonts w:ascii="Tahoma" w:hAnsi="Tahoma" w:cs="Tahoma"/>
        </w:rPr>
        <w:t>ana Hudson</w:t>
      </w:r>
      <w:r w:rsidR="009D48FE">
        <w:rPr>
          <w:rFonts w:ascii="Tahoma" w:hAnsi="Tahoma" w:cs="Tahoma"/>
        </w:rPr>
        <w:t xml:space="preserve">, </w:t>
      </w:r>
      <w:r>
        <w:rPr>
          <w:rFonts w:ascii="Tahoma" w:hAnsi="Tahoma" w:cs="Tahoma"/>
        </w:rPr>
        <w:t>Whitney Gann</w:t>
      </w:r>
      <w:r w:rsidR="00241BA0">
        <w:rPr>
          <w:rFonts w:ascii="Tahoma" w:hAnsi="Tahoma" w:cs="Tahoma"/>
        </w:rPr>
        <w:t xml:space="preserve">, </w:t>
      </w:r>
      <w:r w:rsidR="00673B47">
        <w:rPr>
          <w:rFonts w:ascii="Tahoma" w:hAnsi="Tahoma" w:cs="Tahoma"/>
        </w:rPr>
        <w:t xml:space="preserve">and </w:t>
      </w:r>
      <w:r>
        <w:rPr>
          <w:rFonts w:ascii="Tahoma" w:hAnsi="Tahoma" w:cs="Tahoma"/>
        </w:rPr>
        <w:t>George Beckwith</w:t>
      </w:r>
      <w:r w:rsidR="00673B47">
        <w:rPr>
          <w:rFonts w:ascii="Tahoma" w:hAnsi="Tahoma" w:cs="Tahoma"/>
        </w:rPr>
        <w:t xml:space="preserve">  </w:t>
      </w:r>
    </w:p>
    <w:p w14:paraId="7C0FEA85" w14:textId="4C7A9DD0" w:rsidR="00D35B7B" w:rsidRPr="00D35B7B" w:rsidRDefault="00D35B7B" w:rsidP="00D35B7B">
      <w:pPr>
        <w:pStyle w:val="NoSpacing"/>
        <w:rPr>
          <w:rFonts w:ascii="Tahoma" w:hAnsi="Tahoma" w:cs="Tahoma"/>
          <w:color w:val="385623" w:themeColor="accent6" w:themeShade="80"/>
          <w:sz w:val="28"/>
          <w:szCs w:val="28"/>
        </w:rPr>
      </w:pPr>
      <w:r w:rsidRPr="00D35B7B">
        <w:rPr>
          <w:rFonts w:ascii="Tahoma" w:hAnsi="Tahoma" w:cs="Tahoma"/>
          <w:color w:val="385623" w:themeColor="accent6" w:themeShade="80"/>
          <w:sz w:val="28"/>
          <w:szCs w:val="28"/>
        </w:rPr>
        <w:t>Staff Participating</w:t>
      </w:r>
    </w:p>
    <w:p w14:paraId="2866B786" w14:textId="2597D961" w:rsidR="00D35B7B" w:rsidRPr="00507080" w:rsidRDefault="00D35B7B" w:rsidP="00547A88">
      <w:pPr>
        <w:pStyle w:val="NoSpacing"/>
        <w:spacing w:after="120"/>
        <w:rPr>
          <w:rFonts w:ascii="Tahoma" w:hAnsi="Tahoma" w:cs="Tahoma"/>
          <w:szCs w:val="20"/>
        </w:rPr>
      </w:pPr>
      <w:r w:rsidRPr="00507080">
        <w:rPr>
          <w:rFonts w:ascii="Tahoma" w:hAnsi="Tahoma" w:cs="Tahoma"/>
          <w:szCs w:val="20"/>
        </w:rPr>
        <w:t>Sharon Bryson and Mark Soticheck</w:t>
      </w:r>
    </w:p>
    <w:p w14:paraId="052C38EA" w14:textId="77777777" w:rsidR="005B4203" w:rsidRPr="00D35B7B" w:rsidRDefault="005B4203" w:rsidP="005B4203">
      <w:pPr>
        <w:pStyle w:val="Heading2"/>
        <w:rPr>
          <w:rFonts w:ascii="Tahoma" w:hAnsi="Tahoma" w:cs="Tahoma"/>
          <w:color w:val="385623" w:themeColor="accent6" w:themeShade="80"/>
          <w:sz w:val="28"/>
          <w:szCs w:val="28"/>
        </w:rPr>
      </w:pPr>
      <w:r w:rsidRPr="00D35B7B">
        <w:rPr>
          <w:rFonts w:ascii="Tahoma" w:hAnsi="Tahoma" w:cs="Tahoma"/>
          <w:color w:val="385623" w:themeColor="accent6" w:themeShade="80"/>
          <w:sz w:val="28"/>
          <w:szCs w:val="28"/>
        </w:rPr>
        <w:t>Call to Order</w:t>
      </w:r>
    </w:p>
    <w:p w14:paraId="05E565D1" w14:textId="51C12602" w:rsidR="00D35B7B" w:rsidRPr="00507080" w:rsidRDefault="007C0E74" w:rsidP="00547A88">
      <w:pPr>
        <w:pStyle w:val="NoSpacing"/>
        <w:spacing w:after="120"/>
        <w:rPr>
          <w:rFonts w:ascii="Tahoma" w:hAnsi="Tahoma" w:cs="Tahoma"/>
        </w:rPr>
      </w:pPr>
      <w:r>
        <w:rPr>
          <w:rFonts w:ascii="Tahoma" w:hAnsi="Tahoma" w:cs="Tahoma"/>
        </w:rPr>
        <w:t>Austin</w:t>
      </w:r>
      <w:r w:rsidR="005B4203" w:rsidRPr="00507080">
        <w:rPr>
          <w:rFonts w:ascii="Tahoma" w:hAnsi="Tahoma" w:cs="Tahoma"/>
        </w:rPr>
        <w:t xml:space="preserve"> cal</w:t>
      </w:r>
      <w:r w:rsidR="00F76E9C">
        <w:rPr>
          <w:rFonts w:ascii="Tahoma" w:hAnsi="Tahoma" w:cs="Tahoma"/>
        </w:rPr>
        <w:t xml:space="preserve">led the meeting to order at </w:t>
      </w:r>
      <w:r w:rsidR="00853202">
        <w:rPr>
          <w:rFonts w:ascii="Tahoma" w:hAnsi="Tahoma" w:cs="Tahoma"/>
        </w:rPr>
        <w:t>10:00am</w:t>
      </w:r>
      <w:r w:rsidR="005B4203" w:rsidRPr="00507080">
        <w:rPr>
          <w:rFonts w:ascii="Tahoma" w:hAnsi="Tahoma" w:cs="Tahoma"/>
        </w:rPr>
        <w:t xml:space="preserve"> and thanked everyone for participating.</w:t>
      </w:r>
    </w:p>
    <w:p w14:paraId="61BA56F6" w14:textId="0DE5B2CB" w:rsidR="00832643" w:rsidRPr="00832643" w:rsidRDefault="00E15FF5" w:rsidP="00832643">
      <w:pPr>
        <w:pStyle w:val="Heading2"/>
        <w:rPr>
          <w:rFonts w:ascii="Tahoma" w:hAnsi="Tahoma" w:cs="Tahoma"/>
          <w:color w:val="385623" w:themeColor="accent6" w:themeShade="80"/>
          <w:sz w:val="28"/>
          <w:szCs w:val="28"/>
        </w:rPr>
      </w:pPr>
      <w:r>
        <w:rPr>
          <w:rFonts w:ascii="Tahoma" w:hAnsi="Tahoma" w:cs="Tahoma"/>
          <w:color w:val="385623" w:themeColor="accent6" w:themeShade="80"/>
          <w:sz w:val="28"/>
          <w:szCs w:val="28"/>
        </w:rPr>
        <w:t>Approval of Minutes</w:t>
      </w:r>
    </w:p>
    <w:p w14:paraId="44A70F95" w14:textId="2B43E5E2" w:rsidR="00832643" w:rsidRDefault="00832643" w:rsidP="00832643">
      <w:pPr>
        <w:spacing w:after="120"/>
        <w:rPr>
          <w:rFonts w:ascii="Tahoma" w:hAnsi="Tahoma" w:cs="Tahoma"/>
          <w:sz w:val="22"/>
          <w:szCs w:val="22"/>
        </w:rPr>
      </w:pPr>
      <w:r w:rsidRPr="00832643">
        <w:rPr>
          <w:rFonts w:ascii="Tahoma" w:hAnsi="Tahoma" w:cs="Tahoma"/>
          <w:sz w:val="22"/>
          <w:szCs w:val="22"/>
        </w:rPr>
        <w:t>The minutes of</w:t>
      </w:r>
      <w:r>
        <w:rPr>
          <w:rFonts w:ascii="Tahoma" w:hAnsi="Tahoma" w:cs="Tahoma"/>
          <w:sz w:val="22"/>
          <w:szCs w:val="22"/>
        </w:rPr>
        <w:t xml:space="preserve"> the </w:t>
      </w:r>
      <w:r w:rsidR="00241BA0">
        <w:rPr>
          <w:rFonts w:ascii="Tahoma" w:hAnsi="Tahoma" w:cs="Tahoma"/>
          <w:sz w:val="22"/>
          <w:szCs w:val="22"/>
        </w:rPr>
        <w:t xml:space="preserve">May </w:t>
      </w:r>
      <w:r w:rsidR="007C0E74">
        <w:rPr>
          <w:rFonts w:ascii="Tahoma" w:hAnsi="Tahoma" w:cs="Tahoma"/>
          <w:sz w:val="22"/>
          <w:szCs w:val="22"/>
        </w:rPr>
        <w:t>29</w:t>
      </w:r>
      <w:r w:rsidR="00E15FF5">
        <w:rPr>
          <w:rFonts w:ascii="Tahoma" w:hAnsi="Tahoma" w:cs="Tahoma"/>
          <w:sz w:val="22"/>
          <w:szCs w:val="22"/>
        </w:rPr>
        <w:t>, 201</w:t>
      </w:r>
      <w:r w:rsidR="007C0E74">
        <w:rPr>
          <w:rFonts w:ascii="Tahoma" w:hAnsi="Tahoma" w:cs="Tahoma"/>
          <w:sz w:val="22"/>
          <w:szCs w:val="22"/>
        </w:rPr>
        <w:t>9</w:t>
      </w:r>
      <w:r w:rsidR="00E15FF5">
        <w:rPr>
          <w:rFonts w:ascii="Tahoma" w:hAnsi="Tahoma" w:cs="Tahoma"/>
          <w:sz w:val="22"/>
          <w:szCs w:val="22"/>
        </w:rPr>
        <w:t xml:space="preserve"> conference call</w:t>
      </w:r>
      <w:r w:rsidRPr="00832643">
        <w:rPr>
          <w:rFonts w:ascii="Tahoma" w:hAnsi="Tahoma" w:cs="Tahoma"/>
          <w:sz w:val="22"/>
          <w:szCs w:val="22"/>
        </w:rPr>
        <w:t xml:space="preserve"> </w:t>
      </w:r>
      <w:r w:rsidR="00A2746C">
        <w:rPr>
          <w:rFonts w:ascii="Tahoma" w:hAnsi="Tahoma" w:cs="Tahoma"/>
          <w:sz w:val="22"/>
          <w:szCs w:val="22"/>
        </w:rPr>
        <w:t>were</w:t>
      </w:r>
      <w:r w:rsidRPr="00832643">
        <w:rPr>
          <w:rFonts w:ascii="Tahoma" w:hAnsi="Tahoma" w:cs="Tahoma"/>
          <w:sz w:val="22"/>
          <w:szCs w:val="22"/>
        </w:rPr>
        <w:t xml:space="preserve"> </w:t>
      </w:r>
      <w:r w:rsidR="00B437F1">
        <w:rPr>
          <w:rFonts w:ascii="Tahoma" w:hAnsi="Tahoma" w:cs="Tahoma"/>
          <w:sz w:val="22"/>
          <w:szCs w:val="22"/>
        </w:rPr>
        <w:t xml:space="preserve">unanimously </w:t>
      </w:r>
      <w:r w:rsidRPr="00832643">
        <w:rPr>
          <w:rFonts w:ascii="Tahoma" w:hAnsi="Tahoma" w:cs="Tahoma"/>
          <w:sz w:val="22"/>
          <w:szCs w:val="22"/>
        </w:rPr>
        <w:t>ap</w:t>
      </w:r>
      <w:r w:rsidR="00B437F1">
        <w:rPr>
          <w:rFonts w:ascii="Tahoma" w:hAnsi="Tahoma" w:cs="Tahoma"/>
          <w:sz w:val="22"/>
          <w:szCs w:val="22"/>
        </w:rPr>
        <w:t xml:space="preserve">proved, with </w:t>
      </w:r>
      <w:r w:rsidR="00953D89">
        <w:rPr>
          <w:rFonts w:ascii="Tahoma" w:hAnsi="Tahoma" w:cs="Tahoma"/>
          <w:sz w:val="22"/>
          <w:szCs w:val="22"/>
        </w:rPr>
        <w:t xml:space="preserve">a </w:t>
      </w:r>
      <w:r w:rsidR="00B437F1">
        <w:rPr>
          <w:rFonts w:ascii="Tahoma" w:hAnsi="Tahoma" w:cs="Tahoma"/>
          <w:sz w:val="22"/>
          <w:szCs w:val="22"/>
        </w:rPr>
        <w:t>m</w:t>
      </w:r>
      <w:r>
        <w:rPr>
          <w:rFonts w:ascii="Tahoma" w:hAnsi="Tahoma" w:cs="Tahoma"/>
          <w:sz w:val="22"/>
          <w:szCs w:val="22"/>
        </w:rPr>
        <w:t xml:space="preserve">otion by </w:t>
      </w:r>
      <w:r w:rsidR="007C0E74">
        <w:rPr>
          <w:rFonts w:ascii="Tahoma" w:hAnsi="Tahoma" w:cs="Tahoma"/>
          <w:sz w:val="22"/>
          <w:szCs w:val="22"/>
        </w:rPr>
        <w:t>George Beckwith</w:t>
      </w:r>
      <w:r w:rsidR="00B437F1">
        <w:rPr>
          <w:rFonts w:ascii="Tahoma" w:hAnsi="Tahoma" w:cs="Tahoma"/>
          <w:sz w:val="22"/>
          <w:szCs w:val="22"/>
        </w:rPr>
        <w:t xml:space="preserve">, and </w:t>
      </w:r>
      <w:r w:rsidR="00953D89">
        <w:rPr>
          <w:rFonts w:ascii="Tahoma" w:hAnsi="Tahoma" w:cs="Tahoma"/>
          <w:sz w:val="22"/>
          <w:szCs w:val="22"/>
        </w:rPr>
        <w:t xml:space="preserve">a </w:t>
      </w:r>
      <w:r w:rsidR="00B437F1">
        <w:rPr>
          <w:rFonts w:ascii="Tahoma" w:hAnsi="Tahoma" w:cs="Tahoma"/>
          <w:sz w:val="22"/>
          <w:szCs w:val="22"/>
        </w:rPr>
        <w:t>s</w:t>
      </w:r>
      <w:r>
        <w:rPr>
          <w:rFonts w:ascii="Tahoma" w:hAnsi="Tahoma" w:cs="Tahoma"/>
          <w:sz w:val="22"/>
          <w:szCs w:val="22"/>
        </w:rPr>
        <w:t xml:space="preserve">econd by </w:t>
      </w:r>
      <w:r w:rsidR="007C0E74">
        <w:rPr>
          <w:rFonts w:ascii="Tahoma" w:hAnsi="Tahoma" w:cs="Tahoma"/>
          <w:sz w:val="22"/>
          <w:szCs w:val="22"/>
        </w:rPr>
        <w:t>Shawana Hudson</w:t>
      </w:r>
      <w:r w:rsidR="00B437F1">
        <w:rPr>
          <w:rFonts w:ascii="Tahoma" w:hAnsi="Tahoma" w:cs="Tahoma"/>
          <w:sz w:val="22"/>
          <w:szCs w:val="22"/>
        </w:rPr>
        <w:t>.</w:t>
      </w:r>
      <w:r w:rsidR="00511E00">
        <w:rPr>
          <w:rFonts w:ascii="Tahoma" w:hAnsi="Tahoma" w:cs="Tahoma"/>
          <w:sz w:val="22"/>
          <w:szCs w:val="22"/>
        </w:rPr>
        <w:t xml:space="preserve">  (Scott Showalter joined the meeting after this vote occurred.)</w:t>
      </w:r>
    </w:p>
    <w:p w14:paraId="5840D34D" w14:textId="4A1DD227" w:rsidR="00CD47AC" w:rsidRPr="00E16302" w:rsidRDefault="0042575F" w:rsidP="00311416">
      <w:pPr>
        <w:spacing w:after="120"/>
        <w:rPr>
          <w:rFonts w:ascii="Tahoma" w:hAnsi="Tahoma" w:cs="Tahoma"/>
          <w:b/>
          <w:sz w:val="32"/>
          <w:szCs w:val="32"/>
        </w:rPr>
      </w:pPr>
      <w:r>
        <w:rPr>
          <w:rFonts w:ascii="Tahoma" w:hAnsi="Tahoma" w:cs="Tahoma"/>
          <w:sz w:val="22"/>
          <w:szCs w:val="22"/>
        </w:rPr>
        <w:t xml:space="preserve"> </w:t>
      </w:r>
      <w:r w:rsidR="00832643" w:rsidRPr="00E16302">
        <w:rPr>
          <w:rFonts w:ascii="Tahoma" w:hAnsi="Tahoma" w:cs="Tahoma"/>
          <w:b/>
          <w:color w:val="385623" w:themeColor="accent6" w:themeShade="80"/>
          <w:sz w:val="32"/>
          <w:szCs w:val="32"/>
        </w:rPr>
        <w:t>Governance Discussion</w:t>
      </w:r>
      <w:r w:rsidR="009978D2">
        <w:rPr>
          <w:rFonts w:ascii="Tahoma" w:hAnsi="Tahoma" w:cs="Tahoma"/>
          <w:b/>
          <w:color w:val="385623" w:themeColor="accent6" w:themeShade="80"/>
          <w:sz w:val="32"/>
          <w:szCs w:val="32"/>
        </w:rPr>
        <w:t xml:space="preserve"> Items</w:t>
      </w:r>
    </w:p>
    <w:p w14:paraId="0EF2921A" w14:textId="77777777" w:rsidR="0058290A" w:rsidRPr="009978D2" w:rsidRDefault="0058290A" w:rsidP="00DF64AC">
      <w:pPr>
        <w:pStyle w:val="ListParagraph"/>
        <w:numPr>
          <w:ilvl w:val="0"/>
          <w:numId w:val="42"/>
        </w:numPr>
        <w:textAlignment w:val="center"/>
        <w:rPr>
          <w:rFonts w:eastAsia="Times New Roman" w:cs="Tahoma"/>
          <w:b/>
          <w:sz w:val="22"/>
        </w:rPr>
      </w:pPr>
      <w:r w:rsidRPr="009978D2">
        <w:rPr>
          <w:rFonts w:eastAsia="Times New Roman" w:cs="Tahoma"/>
          <w:b/>
          <w:sz w:val="22"/>
        </w:rPr>
        <w:t>Nominating Committee Meeting:</w:t>
      </w:r>
    </w:p>
    <w:p w14:paraId="4E2F5B1D" w14:textId="061F9438" w:rsidR="007C0E74" w:rsidRDefault="007C0E74" w:rsidP="007C0E74">
      <w:pPr>
        <w:pStyle w:val="ListParagraph"/>
        <w:textAlignment w:val="center"/>
        <w:rPr>
          <w:rFonts w:eastAsia="Times New Roman" w:cs="Tahoma"/>
          <w:sz w:val="22"/>
        </w:rPr>
      </w:pPr>
      <w:r>
        <w:rPr>
          <w:rFonts w:eastAsia="Times New Roman" w:cs="Tahoma"/>
          <w:sz w:val="22"/>
        </w:rPr>
        <w:t>Sharon</w:t>
      </w:r>
      <w:r w:rsidR="00AC28CB">
        <w:rPr>
          <w:rFonts w:eastAsia="Times New Roman" w:cs="Tahoma"/>
          <w:sz w:val="22"/>
        </w:rPr>
        <w:t xml:space="preserve"> noted </w:t>
      </w:r>
      <w:r w:rsidR="00311416" w:rsidRPr="0058290A">
        <w:rPr>
          <w:rFonts w:eastAsia="Times New Roman" w:cs="Tahoma"/>
          <w:sz w:val="22"/>
        </w:rPr>
        <w:t xml:space="preserve">the November </w:t>
      </w:r>
      <w:r>
        <w:rPr>
          <w:rFonts w:eastAsia="Times New Roman" w:cs="Tahoma"/>
          <w:sz w:val="22"/>
        </w:rPr>
        <w:t>18</w:t>
      </w:r>
      <w:r w:rsidR="00311416" w:rsidRPr="0058290A">
        <w:rPr>
          <w:rFonts w:eastAsia="Times New Roman" w:cs="Tahoma"/>
          <w:sz w:val="22"/>
        </w:rPr>
        <w:t>, 201</w:t>
      </w:r>
      <w:r>
        <w:rPr>
          <w:rFonts w:eastAsia="Times New Roman" w:cs="Tahoma"/>
          <w:sz w:val="22"/>
        </w:rPr>
        <w:t>9</w:t>
      </w:r>
      <w:r w:rsidR="00311416" w:rsidRPr="0058290A">
        <w:rPr>
          <w:rFonts w:eastAsia="Times New Roman" w:cs="Tahoma"/>
          <w:sz w:val="22"/>
        </w:rPr>
        <w:t xml:space="preserve"> meeting of the NCACPA Nomi</w:t>
      </w:r>
      <w:r w:rsidR="00AC28CB">
        <w:rPr>
          <w:rFonts w:eastAsia="Times New Roman" w:cs="Tahoma"/>
          <w:sz w:val="22"/>
        </w:rPr>
        <w:t xml:space="preserve">nating Committee will </w:t>
      </w:r>
      <w:r w:rsidR="00311416" w:rsidRPr="0058290A">
        <w:rPr>
          <w:rFonts w:eastAsia="Times New Roman" w:cs="Tahoma"/>
          <w:sz w:val="22"/>
        </w:rPr>
        <w:t xml:space="preserve">focus on </w:t>
      </w:r>
      <w:r w:rsidR="003D548D" w:rsidRPr="0058290A">
        <w:rPr>
          <w:rFonts w:eastAsia="Times New Roman" w:cs="Tahoma"/>
          <w:sz w:val="22"/>
        </w:rPr>
        <w:t>areas of expertise needed on the board, along with possible board member nomin</w:t>
      </w:r>
      <w:r w:rsidR="00AC28CB">
        <w:rPr>
          <w:rFonts w:eastAsia="Times New Roman" w:cs="Tahoma"/>
          <w:sz w:val="22"/>
        </w:rPr>
        <w:t xml:space="preserve">ee names, with the primary focal point being </w:t>
      </w:r>
      <w:r w:rsidR="003D548D" w:rsidRPr="0058290A">
        <w:rPr>
          <w:rFonts w:eastAsia="Times New Roman" w:cs="Tahoma"/>
          <w:sz w:val="22"/>
        </w:rPr>
        <w:t xml:space="preserve">the </w:t>
      </w:r>
      <w:r w:rsidR="00AC28CB">
        <w:rPr>
          <w:rFonts w:eastAsia="Times New Roman" w:cs="Tahoma"/>
          <w:sz w:val="22"/>
        </w:rPr>
        <w:t>20</w:t>
      </w:r>
      <w:r>
        <w:rPr>
          <w:rFonts w:eastAsia="Times New Roman" w:cs="Tahoma"/>
          <w:sz w:val="22"/>
        </w:rPr>
        <w:t>20</w:t>
      </w:r>
      <w:r w:rsidR="00AC28CB">
        <w:rPr>
          <w:rFonts w:eastAsia="Times New Roman" w:cs="Tahoma"/>
          <w:sz w:val="22"/>
        </w:rPr>
        <w:t>/2</w:t>
      </w:r>
      <w:r>
        <w:rPr>
          <w:rFonts w:eastAsia="Times New Roman" w:cs="Tahoma"/>
          <w:sz w:val="22"/>
        </w:rPr>
        <w:t>1</w:t>
      </w:r>
      <w:r w:rsidR="00AC28CB">
        <w:rPr>
          <w:rFonts w:eastAsia="Times New Roman" w:cs="Tahoma"/>
          <w:sz w:val="22"/>
        </w:rPr>
        <w:t xml:space="preserve"> </w:t>
      </w:r>
      <w:r w:rsidR="003D548D" w:rsidRPr="0058290A">
        <w:rPr>
          <w:rFonts w:eastAsia="Times New Roman" w:cs="Tahoma"/>
          <w:sz w:val="22"/>
        </w:rPr>
        <w:t>Chair-Elec</w:t>
      </w:r>
      <w:r w:rsidR="009978D2">
        <w:rPr>
          <w:rFonts w:eastAsia="Times New Roman" w:cs="Tahoma"/>
          <w:sz w:val="22"/>
        </w:rPr>
        <w:t xml:space="preserve">t </w:t>
      </w:r>
      <w:r w:rsidR="00511E00">
        <w:rPr>
          <w:rFonts w:eastAsia="Times New Roman" w:cs="Tahoma"/>
          <w:sz w:val="22"/>
        </w:rPr>
        <w:t xml:space="preserve">and Treasurer </w:t>
      </w:r>
      <w:r w:rsidR="009978D2">
        <w:rPr>
          <w:rFonts w:eastAsia="Times New Roman" w:cs="Tahoma"/>
          <w:sz w:val="22"/>
        </w:rPr>
        <w:t>position</w:t>
      </w:r>
      <w:r w:rsidR="00511E00">
        <w:rPr>
          <w:rFonts w:eastAsia="Times New Roman" w:cs="Tahoma"/>
          <w:sz w:val="22"/>
        </w:rPr>
        <w:t>s</w:t>
      </w:r>
      <w:r w:rsidR="009978D2">
        <w:rPr>
          <w:rFonts w:eastAsia="Times New Roman" w:cs="Tahoma"/>
          <w:sz w:val="22"/>
        </w:rPr>
        <w:t xml:space="preserve">. </w:t>
      </w:r>
    </w:p>
    <w:p w14:paraId="235AC9C4" w14:textId="77777777" w:rsidR="007C0E74" w:rsidRDefault="007C0E74" w:rsidP="007C0E74">
      <w:pPr>
        <w:pStyle w:val="ListParagraph"/>
        <w:textAlignment w:val="center"/>
        <w:rPr>
          <w:rFonts w:eastAsia="Times New Roman" w:cs="Tahoma"/>
          <w:sz w:val="22"/>
        </w:rPr>
      </w:pPr>
    </w:p>
    <w:p w14:paraId="19BE2439" w14:textId="4290406E" w:rsidR="003D548D" w:rsidRPr="007C0E74" w:rsidRDefault="009978D2" w:rsidP="007C0E74">
      <w:pPr>
        <w:pStyle w:val="ListParagraph"/>
        <w:textAlignment w:val="center"/>
        <w:rPr>
          <w:rFonts w:eastAsia="Times New Roman" w:cs="Tahoma"/>
          <w:sz w:val="22"/>
        </w:rPr>
      </w:pPr>
      <w:r w:rsidRPr="007C0E74">
        <w:rPr>
          <w:rFonts w:eastAsia="Times New Roman" w:cs="Tahoma"/>
          <w:sz w:val="22"/>
        </w:rPr>
        <w:t xml:space="preserve">It was </w:t>
      </w:r>
      <w:r w:rsidR="00953D89">
        <w:rPr>
          <w:rFonts w:eastAsia="Times New Roman" w:cs="Tahoma"/>
          <w:sz w:val="22"/>
        </w:rPr>
        <w:t xml:space="preserve">agreed </w:t>
      </w:r>
      <w:r w:rsidR="007C0E74" w:rsidRPr="007C0E74">
        <w:rPr>
          <w:rFonts w:eastAsia="Times New Roman" w:cs="Tahoma"/>
          <w:sz w:val="22"/>
        </w:rPr>
        <w:t xml:space="preserve">a survey </w:t>
      </w:r>
      <w:r w:rsidR="00511E00">
        <w:rPr>
          <w:rFonts w:eastAsia="Times New Roman" w:cs="Tahoma"/>
          <w:sz w:val="22"/>
        </w:rPr>
        <w:t>should</w:t>
      </w:r>
      <w:r w:rsidR="007C0E74" w:rsidRPr="007C0E74">
        <w:rPr>
          <w:rFonts w:eastAsia="Times New Roman" w:cs="Tahoma"/>
          <w:sz w:val="22"/>
        </w:rPr>
        <w:t xml:space="preserve"> be sent out to board members ahead of the October</w:t>
      </w:r>
      <w:r w:rsidR="00511E00">
        <w:rPr>
          <w:rFonts w:eastAsia="Times New Roman" w:cs="Tahoma"/>
          <w:sz w:val="22"/>
        </w:rPr>
        <w:t xml:space="preserve"> </w:t>
      </w:r>
      <w:r w:rsidR="007C0E74" w:rsidRPr="007C0E74">
        <w:rPr>
          <w:rFonts w:eastAsia="Times New Roman" w:cs="Tahoma"/>
          <w:sz w:val="22"/>
        </w:rPr>
        <w:t>meeting to self-identify the skills/expertise</w:t>
      </w:r>
      <w:r w:rsidR="00511E00">
        <w:rPr>
          <w:rFonts w:eastAsia="Times New Roman" w:cs="Tahoma"/>
          <w:sz w:val="22"/>
        </w:rPr>
        <w:t xml:space="preserve"> of the current</w:t>
      </w:r>
      <w:r w:rsidR="007C0E74" w:rsidRPr="007C0E74">
        <w:rPr>
          <w:rFonts w:eastAsia="Times New Roman" w:cs="Tahoma"/>
          <w:sz w:val="22"/>
        </w:rPr>
        <w:t xml:space="preserve"> </w:t>
      </w:r>
      <w:r w:rsidR="00953D89">
        <w:rPr>
          <w:rFonts w:eastAsia="Times New Roman" w:cs="Tahoma"/>
          <w:sz w:val="22"/>
        </w:rPr>
        <w:t>b</w:t>
      </w:r>
      <w:r w:rsidR="007C0E74" w:rsidRPr="007C0E74">
        <w:rPr>
          <w:rFonts w:eastAsia="Times New Roman" w:cs="Tahoma"/>
          <w:sz w:val="22"/>
        </w:rPr>
        <w:t>oard. D</w:t>
      </w:r>
      <w:r w:rsidR="003D548D" w:rsidRPr="007C0E74">
        <w:rPr>
          <w:rFonts w:eastAsia="Times New Roman" w:cs="Tahoma"/>
          <w:sz w:val="22"/>
        </w:rPr>
        <w:t xml:space="preserve">uring the October board meeting there will be </w:t>
      </w:r>
      <w:r w:rsidR="0058290A" w:rsidRPr="007C0E74">
        <w:rPr>
          <w:rFonts w:eastAsia="Times New Roman" w:cs="Tahoma"/>
          <w:sz w:val="22"/>
        </w:rPr>
        <w:t>discussion concerning</w:t>
      </w:r>
      <w:r w:rsidR="003D548D" w:rsidRPr="007C0E74">
        <w:rPr>
          <w:rFonts w:eastAsia="Times New Roman" w:cs="Tahoma"/>
          <w:sz w:val="22"/>
        </w:rPr>
        <w:t xml:space="preserve"> </w:t>
      </w:r>
      <w:r w:rsidR="0058290A" w:rsidRPr="007C0E74">
        <w:rPr>
          <w:rFonts w:eastAsia="Times New Roman" w:cs="Tahoma"/>
          <w:sz w:val="22"/>
        </w:rPr>
        <w:t xml:space="preserve">necessary board member </w:t>
      </w:r>
      <w:r w:rsidR="003D548D" w:rsidRPr="007C0E74">
        <w:rPr>
          <w:rFonts w:eastAsia="Times New Roman" w:cs="Tahoma"/>
          <w:sz w:val="22"/>
        </w:rPr>
        <w:t xml:space="preserve">expertise and </w:t>
      </w:r>
      <w:r w:rsidRPr="007C0E74">
        <w:rPr>
          <w:rFonts w:eastAsia="Times New Roman" w:cs="Tahoma"/>
          <w:sz w:val="22"/>
        </w:rPr>
        <w:t xml:space="preserve">future knowledge </w:t>
      </w:r>
      <w:r w:rsidR="003D548D" w:rsidRPr="007C0E74">
        <w:rPr>
          <w:rFonts w:eastAsia="Times New Roman" w:cs="Tahoma"/>
          <w:sz w:val="22"/>
        </w:rPr>
        <w:t>gaps</w:t>
      </w:r>
      <w:r w:rsidR="0058290A" w:rsidRPr="007C0E74">
        <w:rPr>
          <w:rFonts w:eastAsia="Times New Roman" w:cs="Tahoma"/>
          <w:sz w:val="22"/>
        </w:rPr>
        <w:t xml:space="preserve"> </w:t>
      </w:r>
      <w:r w:rsidR="003D548D" w:rsidRPr="007C0E74">
        <w:rPr>
          <w:rFonts w:eastAsia="Times New Roman" w:cs="Tahoma"/>
          <w:sz w:val="22"/>
        </w:rPr>
        <w:t xml:space="preserve">to determine both </w:t>
      </w:r>
      <w:r w:rsidR="00954259" w:rsidRPr="007C0E74">
        <w:rPr>
          <w:rFonts w:eastAsia="Times New Roman" w:cs="Tahoma"/>
          <w:sz w:val="22"/>
        </w:rPr>
        <w:t>“</w:t>
      </w:r>
      <w:r w:rsidR="003D548D" w:rsidRPr="007C0E74">
        <w:rPr>
          <w:rFonts w:eastAsia="Times New Roman" w:cs="Tahoma"/>
          <w:sz w:val="22"/>
        </w:rPr>
        <w:t>skills needed and skills leaving</w:t>
      </w:r>
      <w:r w:rsidR="0058290A" w:rsidRPr="007C0E74">
        <w:rPr>
          <w:rFonts w:eastAsia="Times New Roman" w:cs="Tahoma"/>
          <w:sz w:val="22"/>
        </w:rPr>
        <w:t>.</w:t>
      </w:r>
      <w:r w:rsidR="00954259" w:rsidRPr="007C0E74">
        <w:rPr>
          <w:rFonts w:eastAsia="Times New Roman" w:cs="Tahoma"/>
          <w:sz w:val="22"/>
        </w:rPr>
        <w:t>”</w:t>
      </w:r>
    </w:p>
    <w:p w14:paraId="775DC140" w14:textId="77777777" w:rsidR="007F7E1A" w:rsidRPr="0058290A" w:rsidRDefault="007F7E1A" w:rsidP="0058290A">
      <w:pPr>
        <w:pStyle w:val="ListParagraph"/>
        <w:textAlignment w:val="center"/>
        <w:rPr>
          <w:rFonts w:eastAsia="Times New Roman" w:cs="Tahoma"/>
          <w:sz w:val="22"/>
        </w:rPr>
      </w:pPr>
    </w:p>
    <w:p w14:paraId="36AEE29F" w14:textId="77777777" w:rsidR="004D72FC" w:rsidRPr="009978D2" w:rsidRDefault="0058290A" w:rsidP="004D72FC">
      <w:pPr>
        <w:pStyle w:val="ListParagraph"/>
        <w:numPr>
          <w:ilvl w:val="0"/>
          <w:numId w:val="29"/>
        </w:numPr>
        <w:spacing w:after="120"/>
        <w:textAlignment w:val="center"/>
        <w:rPr>
          <w:rFonts w:eastAsia="Times New Roman" w:cs="Tahoma"/>
          <w:b/>
          <w:color w:val="000000"/>
          <w:sz w:val="22"/>
        </w:rPr>
      </w:pPr>
      <w:r w:rsidRPr="009978D2">
        <w:rPr>
          <w:rFonts w:eastAsia="Times New Roman" w:cs="Tahoma"/>
          <w:b/>
          <w:color w:val="000000"/>
          <w:sz w:val="22"/>
        </w:rPr>
        <w:t>Treasurer’s Report:</w:t>
      </w:r>
    </w:p>
    <w:p w14:paraId="54E44BED" w14:textId="05235C02" w:rsidR="00A621F7" w:rsidRDefault="0058290A" w:rsidP="007C0E74">
      <w:pPr>
        <w:pStyle w:val="ListParagraph"/>
        <w:numPr>
          <w:ilvl w:val="1"/>
          <w:numId w:val="29"/>
        </w:numPr>
        <w:spacing w:after="120"/>
        <w:ind w:left="1080"/>
        <w:contextualSpacing w:val="0"/>
        <w:textAlignment w:val="center"/>
        <w:rPr>
          <w:rFonts w:eastAsia="Times New Roman" w:cs="Tahoma"/>
          <w:color w:val="000000"/>
          <w:sz w:val="22"/>
        </w:rPr>
      </w:pPr>
      <w:r w:rsidRPr="00A621F7">
        <w:rPr>
          <w:rFonts w:eastAsia="Times New Roman" w:cs="Tahoma"/>
          <w:color w:val="000000"/>
          <w:sz w:val="22"/>
        </w:rPr>
        <w:t>Shawana reported FY1</w:t>
      </w:r>
      <w:r w:rsidR="007C0E74">
        <w:rPr>
          <w:rFonts w:eastAsia="Times New Roman" w:cs="Tahoma"/>
          <w:color w:val="000000"/>
          <w:sz w:val="22"/>
        </w:rPr>
        <w:t>9</w:t>
      </w:r>
      <w:r w:rsidRPr="00A621F7">
        <w:rPr>
          <w:rFonts w:eastAsia="Times New Roman" w:cs="Tahoma"/>
          <w:color w:val="000000"/>
          <w:sz w:val="22"/>
        </w:rPr>
        <w:t xml:space="preserve"> </w:t>
      </w:r>
      <w:r w:rsidR="00CC65F8" w:rsidRPr="00A621F7">
        <w:rPr>
          <w:rFonts w:eastAsia="Times New Roman" w:cs="Tahoma"/>
          <w:color w:val="000000"/>
          <w:sz w:val="22"/>
        </w:rPr>
        <w:t>audited financial statements were</w:t>
      </w:r>
      <w:r w:rsidRPr="00A621F7">
        <w:rPr>
          <w:rFonts w:eastAsia="Times New Roman" w:cs="Tahoma"/>
          <w:color w:val="000000"/>
          <w:sz w:val="22"/>
        </w:rPr>
        <w:t xml:space="preserve"> presented t</w:t>
      </w:r>
      <w:r w:rsidR="00CC65F8" w:rsidRPr="00A621F7">
        <w:rPr>
          <w:rFonts w:eastAsia="Times New Roman" w:cs="Tahoma"/>
          <w:color w:val="000000"/>
          <w:sz w:val="22"/>
        </w:rPr>
        <w:t>o</w:t>
      </w:r>
      <w:r w:rsidR="00511E00">
        <w:rPr>
          <w:rFonts w:eastAsia="Times New Roman" w:cs="Tahoma"/>
          <w:color w:val="000000"/>
          <w:sz w:val="22"/>
        </w:rPr>
        <w:t>, and approved by,</w:t>
      </w:r>
      <w:r w:rsidR="00CC65F8" w:rsidRPr="00A621F7">
        <w:rPr>
          <w:rFonts w:eastAsia="Times New Roman" w:cs="Tahoma"/>
          <w:color w:val="000000"/>
          <w:sz w:val="22"/>
        </w:rPr>
        <w:t xml:space="preserve"> the Audit Committee </w:t>
      </w:r>
      <w:r w:rsidRPr="00A621F7">
        <w:rPr>
          <w:rFonts w:eastAsia="Times New Roman" w:cs="Tahoma"/>
          <w:color w:val="000000"/>
          <w:sz w:val="22"/>
        </w:rPr>
        <w:t xml:space="preserve">on </w:t>
      </w:r>
      <w:r w:rsidR="007C0E74">
        <w:rPr>
          <w:rFonts w:eastAsia="Times New Roman" w:cs="Tahoma"/>
          <w:color w:val="000000"/>
          <w:sz w:val="22"/>
        </w:rPr>
        <w:t xml:space="preserve">September 5, 2019. </w:t>
      </w:r>
      <w:r w:rsidR="00385AF7" w:rsidRPr="007C0E74">
        <w:rPr>
          <w:rFonts w:eastAsia="Times New Roman" w:cs="Tahoma"/>
          <w:color w:val="000000"/>
          <w:sz w:val="22"/>
        </w:rPr>
        <w:t xml:space="preserve">The </w:t>
      </w:r>
      <w:r w:rsidR="00CC65F8" w:rsidRPr="007C0E74">
        <w:rPr>
          <w:rFonts w:eastAsia="Times New Roman" w:cs="Tahoma"/>
          <w:color w:val="000000"/>
          <w:sz w:val="22"/>
        </w:rPr>
        <w:t>Form 990</w:t>
      </w:r>
      <w:r w:rsidR="007C0E74" w:rsidRPr="007C0E74">
        <w:rPr>
          <w:rFonts w:eastAsia="Times New Roman" w:cs="Tahoma"/>
          <w:color w:val="000000"/>
          <w:sz w:val="22"/>
        </w:rPr>
        <w:t xml:space="preserve">s for NCACPA and </w:t>
      </w:r>
      <w:r w:rsidR="00953D89">
        <w:rPr>
          <w:rFonts w:eastAsia="Times New Roman" w:cs="Tahoma"/>
          <w:color w:val="000000"/>
          <w:sz w:val="22"/>
        </w:rPr>
        <w:t xml:space="preserve">the </w:t>
      </w:r>
      <w:r w:rsidR="007C0E74" w:rsidRPr="007C0E74">
        <w:rPr>
          <w:rFonts w:eastAsia="Times New Roman" w:cs="Tahoma"/>
          <w:color w:val="000000"/>
          <w:sz w:val="22"/>
        </w:rPr>
        <w:t>NC CPA Foundat</w:t>
      </w:r>
      <w:r w:rsidR="00A72D46">
        <w:rPr>
          <w:rFonts w:eastAsia="Times New Roman" w:cs="Tahoma"/>
          <w:color w:val="000000"/>
          <w:sz w:val="22"/>
        </w:rPr>
        <w:t>i</w:t>
      </w:r>
      <w:r w:rsidR="007C0E74" w:rsidRPr="007C0E74">
        <w:rPr>
          <w:rFonts w:eastAsia="Times New Roman" w:cs="Tahoma"/>
          <w:color w:val="000000"/>
          <w:sz w:val="22"/>
        </w:rPr>
        <w:t>on are</w:t>
      </w:r>
      <w:r w:rsidR="00CC65F8" w:rsidRPr="007C0E74">
        <w:rPr>
          <w:rFonts w:eastAsia="Times New Roman" w:cs="Tahoma"/>
          <w:color w:val="000000"/>
          <w:sz w:val="22"/>
        </w:rPr>
        <w:t xml:space="preserve"> still </w:t>
      </w:r>
      <w:proofErr w:type="gramStart"/>
      <w:r w:rsidR="00CC65F8" w:rsidRPr="007C0E74">
        <w:rPr>
          <w:rFonts w:eastAsia="Times New Roman" w:cs="Tahoma"/>
          <w:color w:val="000000"/>
          <w:sz w:val="22"/>
        </w:rPr>
        <w:t xml:space="preserve">open, </w:t>
      </w:r>
      <w:r w:rsidR="007C0E74" w:rsidRPr="007C0E74">
        <w:rPr>
          <w:rFonts w:eastAsia="Times New Roman" w:cs="Tahoma"/>
          <w:color w:val="000000"/>
          <w:sz w:val="22"/>
        </w:rPr>
        <w:t>but</w:t>
      </w:r>
      <w:proofErr w:type="gramEnd"/>
      <w:r w:rsidR="00385AF7" w:rsidRPr="007C0E74">
        <w:rPr>
          <w:rFonts w:eastAsia="Times New Roman" w:cs="Tahoma"/>
          <w:color w:val="000000"/>
          <w:sz w:val="22"/>
        </w:rPr>
        <w:t xml:space="preserve"> </w:t>
      </w:r>
      <w:r w:rsidR="007C0E74" w:rsidRPr="007C0E74">
        <w:rPr>
          <w:rFonts w:eastAsia="Times New Roman" w:cs="Tahoma"/>
          <w:color w:val="000000"/>
          <w:sz w:val="22"/>
        </w:rPr>
        <w:t>are</w:t>
      </w:r>
      <w:r w:rsidR="00385AF7" w:rsidRPr="007C0E74">
        <w:rPr>
          <w:rFonts w:eastAsia="Times New Roman" w:cs="Tahoma"/>
          <w:color w:val="000000"/>
          <w:sz w:val="22"/>
        </w:rPr>
        <w:t xml:space="preserve"> </w:t>
      </w:r>
      <w:r w:rsidR="00CC65F8" w:rsidRPr="007C0E74">
        <w:rPr>
          <w:rFonts w:eastAsia="Times New Roman" w:cs="Tahoma"/>
          <w:color w:val="000000"/>
          <w:sz w:val="22"/>
        </w:rPr>
        <w:t>expected to be completed in the next 2-4 weeks</w:t>
      </w:r>
      <w:r w:rsidR="007C0E74" w:rsidRPr="007C0E74">
        <w:rPr>
          <w:rFonts w:eastAsia="Times New Roman" w:cs="Tahoma"/>
          <w:color w:val="000000"/>
          <w:sz w:val="22"/>
        </w:rPr>
        <w:t>.</w:t>
      </w:r>
    </w:p>
    <w:p w14:paraId="162AF68B" w14:textId="388D72B9" w:rsidR="007C0E74" w:rsidRDefault="007C0E74" w:rsidP="007C0E74">
      <w:pPr>
        <w:pStyle w:val="ListParagraph"/>
        <w:numPr>
          <w:ilvl w:val="1"/>
          <w:numId w:val="29"/>
        </w:numPr>
        <w:spacing w:after="120"/>
        <w:ind w:left="1080"/>
        <w:contextualSpacing w:val="0"/>
        <w:textAlignment w:val="center"/>
        <w:rPr>
          <w:rFonts w:eastAsia="Times New Roman" w:cs="Tahoma"/>
          <w:color w:val="000000"/>
          <w:sz w:val="22"/>
        </w:rPr>
      </w:pPr>
      <w:r>
        <w:rPr>
          <w:rFonts w:eastAsia="Times New Roman" w:cs="Tahoma"/>
          <w:color w:val="000000"/>
          <w:sz w:val="22"/>
        </w:rPr>
        <w:t>The Investment Committee is meeting on September 23, 2019</w:t>
      </w:r>
      <w:r w:rsidR="00A72D46">
        <w:rPr>
          <w:rFonts w:eastAsia="Times New Roman" w:cs="Tahoma"/>
          <w:color w:val="000000"/>
          <w:sz w:val="22"/>
        </w:rPr>
        <w:t>,</w:t>
      </w:r>
      <w:r>
        <w:rPr>
          <w:rFonts w:eastAsia="Times New Roman" w:cs="Tahoma"/>
          <w:color w:val="000000"/>
          <w:sz w:val="22"/>
        </w:rPr>
        <w:t xml:space="preserve"> to both welcome its newest at-large member, Susan Barrett, CPA, COO of Union Bank, and to review the current portfolio allocation/performance compared to NCACPA’s </w:t>
      </w:r>
      <w:r w:rsidR="00953D89">
        <w:rPr>
          <w:rFonts w:eastAsia="Times New Roman" w:cs="Tahoma"/>
          <w:color w:val="000000"/>
          <w:sz w:val="22"/>
        </w:rPr>
        <w:t>i</w:t>
      </w:r>
      <w:r>
        <w:rPr>
          <w:rFonts w:eastAsia="Times New Roman" w:cs="Tahoma"/>
          <w:color w:val="000000"/>
          <w:sz w:val="22"/>
        </w:rPr>
        <w:t xml:space="preserve">nvestment </w:t>
      </w:r>
      <w:r w:rsidR="00953D89">
        <w:rPr>
          <w:rFonts w:eastAsia="Times New Roman" w:cs="Tahoma"/>
          <w:color w:val="000000"/>
          <w:sz w:val="22"/>
        </w:rPr>
        <w:t>p</w:t>
      </w:r>
      <w:r>
        <w:rPr>
          <w:rFonts w:eastAsia="Times New Roman" w:cs="Tahoma"/>
          <w:color w:val="000000"/>
          <w:sz w:val="22"/>
        </w:rPr>
        <w:t>olicy.</w:t>
      </w:r>
    </w:p>
    <w:p w14:paraId="15FCD9B1" w14:textId="02394DA0" w:rsidR="007C0E74" w:rsidRDefault="007C0E74" w:rsidP="007C0E74">
      <w:pPr>
        <w:pStyle w:val="ListParagraph"/>
        <w:numPr>
          <w:ilvl w:val="1"/>
          <w:numId w:val="29"/>
        </w:numPr>
        <w:spacing w:after="120"/>
        <w:ind w:left="1080"/>
        <w:contextualSpacing w:val="0"/>
        <w:textAlignment w:val="center"/>
        <w:rPr>
          <w:rFonts w:eastAsia="Times New Roman" w:cs="Tahoma"/>
          <w:color w:val="000000"/>
          <w:sz w:val="22"/>
        </w:rPr>
      </w:pPr>
      <w:r>
        <w:rPr>
          <w:rFonts w:eastAsia="Times New Roman" w:cs="Tahoma"/>
          <w:color w:val="000000"/>
          <w:sz w:val="22"/>
        </w:rPr>
        <w:t xml:space="preserve">Shawana noted </w:t>
      </w:r>
      <w:r w:rsidR="00953D89">
        <w:rPr>
          <w:rFonts w:eastAsia="Times New Roman" w:cs="Tahoma"/>
          <w:color w:val="000000"/>
          <w:sz w:val="22"/>
        </w:rPr>
        <w:t>our</w:t>
      </w:r>
      <w:r>
        <w:rPr>
          <w:rFonts w:eastAsia="Times New Roman" w:cs="Tahoma"/>
          <w:color w:val="000000"/>
          <w:sz w:val="22"/>
        </w:rPr>
        <w:t xml:space="preserve"> financial performance through the end of July 2019 is in line with budgeted projections.  Revenue is slightly behind budget, but expenses are also less than expected </w:t>
      </w:r>
      <w:r>
        <w:rPr>
          <w:rFonts w:eastAsia="Times New Roman" w:cs="Tahoma"/>
          <w:color w:val="000000"/>
          <w:sz w:val="22"/>
        </w:rPr>
        <w:lastRenderedPageBreak/>
        <w:t xml:space="preserve">leading to a positive contribution margin variance.  Overall, NCACPA’s actual year-to-date deficit from operations is ahead of budget.  </w:t>
      </w:r>
    </w:p>
    <w:p w14:paraId="005C9B6E" w14:textId="58E57E28" w:rsidR="007C0E74" w:rsidRPr="007C0E74" w:rsidRDefault="007C0E74" w:rsidP="007C0E74">
      <w:pPr>
        <w:pStyle w:val="ListParagraph"/>
        <w:numPr>
          <w:ilvl w:val="1"/>
          <w:numId w:val="29"/>
        </w:numPr>
        <w:spacing w:after="120"/>
        <w:ind w:left="1080"/>
        <w:contextualSpacing w:val="0"/>
        <w:textAlignment w:val="center"/>
        <w:rPr>
          <w:rFonts w:eastAsia="Times New Roman" w:cs="Tahoma"/>
          <w:color w:val="000000"/>
          <w:sz w:val="22"/>
        </w:rPr>
      </w:pPr>
      <w:r>
        <w:rPr>
          <w:rFonts w:eastAsia="Times New Roman" w:cs="Tahoma"/>
          <w:color w:val="000000"/>
          <w:sz w:val="22"/>
        </w:rPr>
        <w:t xml:space="preserve">Mark noted the draft financials for the period ended August 2019 show the positive performance trend continuing.  Overall, NCACPA’s actual year-to-date deficit is ahead of budget by $118,000 (before unrealized gains on investments) and $200,000 (including unrealized gains on investments).  </w:t>
      </w:r>
    </w:p>
    <w:p w14:paraId="41C27672" w14:textId="03EED89F" w:rsidR="00385AF7" w:rsidRPr="00511E00" w:rsidRDefault="009B39C0" w:rsidP="00511E00">
      <w:pPr>
        <w:pStyle w:val="Heading1"/>
      </w:pPr>
      <w:r>
        <w:t>Strategic Discussion Items</w:t>
      </w:r>
    </w:p>
    <w:p w14:paraId="571E2AFC" w14:textId="68AA6415" w:rsidR="008437A4" w:rsidRDefault="007C0E74" w:rsidP="008437A4">
      <w:pPr>
        <w:numPr>
          <w:ilvl w:val="0"/>
          <w:numId w:val="32"/>
        </w:numPr>
        <w:spacing w:after="120"/>
        <w:ind w:left="540"/>
        <w:textAlignment w:val="center"/>
        <w:rPr>
          <w:rFonts w:ascii="Tahoma" w:eastAsia="Times New Roman" w:hAnsi="Tahoma" w:cs="Tahoma"/>
          <w:b/>
          <w:color w:val="000000"/>
          <w:sz w:val="22"/>
          <w:szCs w:val="22"/>
        </w:rPr>
      </w:pPr>
      <w:r>
        <w:rPr>
          <w:rFonts w:ascii="Tahoma" w:eastAsia="Times New Roman" w:hAnsi="Tahoma" w:cs="Tahoma"/>
          <w:b/>
          <w:color w:val="000000"/>
          <w:sz w:val="22"/>
          <w:szCs w:val="22"/>
        </w:rPr>
        <w:t>Vision &amp; Mission Task F</w:t>
      </w:r>
      <w:r w:rsidR="00976B33">
        <w:rPr>
          <w:rFonts w:ascii="Tahoma" w:eastAsia="Times New Roman" w:hAnsi="Tahoma" w:cs="Tahoma"/>
          <w:b/>
          <w:color w:val="000000"/>
          <w:sz w:val="22"/>
          <w:szCs w:val="22"/>
        </w:rPr>
        <w:t>o</w:t>
      </w:r>
      <w:r>
        <w:rPr>
          <w:rFonts w:ascii="Tahoma" w:eastAsia="Times New Roman" w:hAnsi="Tahoma" w:cs="Tahoma"/>
          <w:b/>
          <w:color w:val="000000"/>
          <w:sz w:val="22"/>
          <w:szCs w:val="22"/>
        </w:rPr>
        <w:t>rc</w:t>
      </w:r>
      <w:r w:rsidR="008437A4">
        <w:rPr>
          <w:rFonts w:ascii="Tahoma" w:eastAsia="Times New Roman" w:hAnsi="Tahoma" w:cs="Tahoma"/>
          <w:b/>
          <w:color w:val="000000"/>
          <w:sz w:val="22"/>
          <w:szCs w:val="22"/>
        </w:rPr>
        <w:t>e</w:t>
      </w:r>
    </w:p>
    <w:p w14:paraId="0A99C540" w14:textId="54962A55" w:rsidR="008437A4" w:rsidRPr="008437A4" w:rsidRDefault="008437A4" w:rsidP="008437A4">
      <w:pPr>
        <w:spacing w:after="120"/>
        <w:ind w:left="540"/>
        <w:textAlignment w:val="center"/>
        <w:rPr>
          <w:rFonts w:ascii="Tahoma" w:eastAsia="Times New Roman" w:hAnsi="Tahoma" w:cs="Tahoma"/>
          <w:color w:val="000000"/>
          <w:sz w:val="22"/>
          <w:szCs w:val="22"/>
        </w:rPr>
      </w:pPr>
      <w:r>
        <w:rPr>
          <w:rFonts w:ascii="Tahoma" w:eastAsia="Times New Roman" w:hAnsi="Tahoma" w:cs="Tahoma"/>
          <w:color w:val="000000"/>
          <w:sz w:val="22"/>
          <w:szCs w:val="22"/>
        </w:rPr>
        <w:t>Scott updated the Executive Committee that the Vision &amp; Mission Task Force has completed its work and is prepared to present the proposed new mission and vision statements to the Board of Directors at the October meeting.  Scott elaborated on this by noting a few important matters:</w:t>
      </w:r>
    </w:p>
    <w:p w14:paraId="22388D58" w14:textId="180E19F1" w:rsidR="008437A4" w:rsidRDefault="008437A4" w:rsidP="008437A4">
      <w:pPr>
        <w:numPr>
          <w:ilvl w:val="1"/>
          <w:numId w:val="33"/>
        </w:numPr>
        <w:spacing w:after="120"/>
        <w:textAlignment w:val="center"/>
        <w:rPr>
          <w:rFonts w:ascii="Tahoma" w:eastAsia="Times New Roman" w:hAnsi="Tahoma" w:cs="Tahoma"/>
          <w:bCs/>
          <w:color w:val="000000"/>
          <w:sz w:val="22"/>
          <w:szCs w:val="22"/>
        </w:rPr>
      </w:pPr>
      <w:r>
        <w:rPr>
          <w:rFonts w:ascii="Tahoma" w:eastAsia="Times New Roman" w:hAnsi="Tahoma" w:cs="Tahoma"/>
          <w:bCs/>
          <w:color w:val="000000"/>
          <w:sz w:val="22"/>
          <w:szCs w:val="22"/>
        </w:rPr>
        <w:t>Context around education of what a mission/vision statement should encompass and the topics considered by the Task Force are critical to understand before re</w:t>
      </w:r>
      <w:r w:rsidR="00FE75BB">
        <w:rPr>
          <w:rFonts w:ascii="Tahoma" w:eastAsia="Times New Roman" w:hAnsi="Tahoma" w:cs="Tahoma"/>
          <w:bCs/>
          <w:color w:val="000000"/>
          <w:sz w:val="22"/>
          <w:szCs w:val="22"/>
        </w:rPr>
        <w:t>viewing</w:t>
      </w:r>
      <w:r>
        <w:rPr>
          <w:rFonts w:ascii="Tahoma" w:eastAsia="Times New Roman" w:hAnsi="Tahoma" w:cs="Tahoma"/>
          <w:bCs/>
          <w:color w:val="000000"/>
          <w:sz w:val="22"/>
          <w:szCs w:val="22"/>
        </w:rPr>
        <w:t xml:space="preserve"> the statements.</w:t>
      </w:r>
    </w:p>
    <w:p w14:paraId="6F8EA199" w14:textId="1978E009" w:rsidR="008437A4" w:rsidRDefault="008437A4" w:rsidP="008437A4">
      <w:pPr>
        <w:numPr>
          <w:ilvl w:val="1"/>
          <w:numId w:val="33"/>
        </w:numPr>
        <w:spacing w:after="120"/>
        <w:textAlignment w:val="center"/>
        <w:rPr>
          <w:rFonts w:ascii="Tahoma" w:eastAsia="Times New Roman" w:hAnsi="Tahoma" w:cs="Tahoma"/>
          <w:bCs/>
          <w:color w:val="000000"/>
          <w:sz w:val="22"/>
          <w:szCs w:val="22"/>
        </w:rPr>
      </w:pPr>
      <w:r>
        <w:rPr>
          <w:rFonts w:ascii="Tahoma" w:eastAsia="Times New Roman" w:hAnsi="Tahoma" w:cs="Tahoma"/>
          <w:bCs/>
          <w:color w:val="000000"/>
          <w:sz w:val="22"/>
          <w:szCs w:val="22"/>
        </w:rPr>
        <w:t xml:space="preserve">The </w:t>
      </w:r>
      <w:r w:rsidR="00FE75BB">
        <w:rPr>
          <w:rFonts w:ascii="Tahoma" w:eastAsia="Times New Roman" w:hAnsi="Tahoma" w:cs="Tahoma"/>
          <w:bCs/>
          <w:color w:val="000000"/>
          <w:sz w:val="22"/>
          <w:szCs w:val="22"/>
        </w:rPr>
        <w:t>b</w:t>
      </w:r>
      <w:r>
        <w:rPr>
          <w:rFonts w:ascii="Tahoma" w:eastAsia="Times New Roman" w:hAnsi="Tahoma" w:cs="Tahoma"/>
          <w:bCs/>
          <w:color w:val="000000"/>
          <w:sz w:val="22"/>
          <w:szCs w:val="22"/>
        </w:rPr>
        <w:t>oard will be asked to vote on the proposed statements at the October meeting as presented.  If anyone feels strongly about changes to the statement</w:t>
      </w:r>
      <w:r w:rsidR="00FE75BB">
        <w:rPr>
          <w:rFonts w:ascii="Tahoma" w:eastAsia="Times New Roman" w:hAnsi="Tahoma" w:cs="Tahoma"/>
          <w:bCs/>
          <w:color w:val="000000"/>
          <w:sz w:val="22"/>
          <w:szCs w:val="22"/>
        </w:rPr>
        <w:t>s</w:t>
      </w:r>
      <w:r>
        <w:rPr>
          <w:rFonts w:ascii="Tahoma" w:eastAsia="Times New Roman" w:hAnsi="Tahoma" w:cs="Tahoma"/>
          <w:bCs/>
          <w:color w:val="000000"/>
          <w:sz w:val="22"/>
          <w:szCs w:val="22"/>
        </w:rPr>
        <w:t xml:space="preserve">, </w:t>
      </w:r>
      <w:r w:rsidR="00FE75BB">
        <w:rPr>
          <w:rFonts w:ascii="Tahoma" w:eastAsia="Times New Roman" w:hAnsi="Tahoma" w:cs="Tahoma"/>
          <w:bCs/>
          <w:color w:val="000000"/>
          <w:sz w:val="22"/>
          <w:szCs w:val="22"/>
        </w:rPr>
        <w:t>Scott</w:t>
      </w:r>
      <w:r>
        <w:rPr>
          <w:rFonts w:ascii="Tahoma" w:eastAsia="Times New Roman" w:hAnsi="Tahoma" w:cs="Tahoma"/>
          <w:bCs/>
          <w:color w:val="000000"/>
          <w:sz w:val="22"/>
          <w:szCs w:val="22"/>
        </w:rPr>
        <w:t xml:space="preserve"> will request those suggestions be shared directly with the Task Force</w:t>
      </w:r>
      <w:r w:rsidR="00FE75BB">
        <w:rPr>
          <w:rFonts w:ascii="Tahoma" w:eastAsia="Times New Roman" w:hAnsi="Tahoma" w:cs="Tahoma"/>
          <w:bCs/>
          <w:color w:val="000000"/>
          <w:sz w:val="22"/>
          <w:szCs w:val="22"/>
        </w:rPr>
        <w:t xml:space="preserve"> for their further consideration, as opposed to the board engaging in revision</w:t>
      </w:r>
      <w:r w:rsidR="00FF5794">
        <w:rPr>
          <w:rFonts w:ascii="Tahoma" w:eastAsia="Times New Roman" w:hAnsi="Tahoma" w:cs="Tahoma"/>
          <w:bCs/>
          <w:color w:val="000000"/>
          <w:sz w:val="22"/>
          <w:szCs w:val="22"/>
        </w:rPr>
        <w:t>/</w:t>
      </w:r>
      <w:r w:rsidR="00FE75BB">
        <w:rPr>
          <w:rFonts w:ascii="Tahoma" w:eastAsia="Times New Roman" w:hAnsi="Tahoma" w:cs="Tahoma"/>
          <w:bCs/>
          <w:color w:val="000000"/>
          <w:sz w:val="22"/>
          <w:szCs w:val="22"/>
        </w:rPr>
        <w:t>wordsmithing of the statements.</w:t>
      </w:r>
    </w:p>
    <w:p w14:paraId="0136037B" w14:textId="69FA155B" w:rsidR="00E73B5E" w:rsidRPr="008437A4" w:rsidRDefault="008437A4" w:rsidP="008437A4">
      <w:pPr>
        <w:numPr>
          <w:ilvl w:val="1"/>
          <w:numId w:val="33"/>
        </w:numPr>
        <w:spacing w:after="120"/>
        <w:textAlignment w:val="center"/>
        <w:rPr>
          <w:rFonts w:ascii="Tahoma" w:eastAsia="Times New Roman" w:hAnsi="Tahoma" w:cs="Tahoma"/>
          <w:bCs/>
          <w:color w:val="000000"/>
          <w:sz w:val="22"/>
          <w:szCs w:val="22"/>
        </w:rPr>
      </w:pPr>
      <w:r>
        <w:rPr>
          <w:rFonts w:ascii="Tahoma" w:eastAsia="Times New Roman" w:hAnsi="Tahoma" w:cs="Tahoma"/>
          <w:bCs/>
          <w:color w:val="000000"/>
          <w:sz w:val="22"/>
          <w:szCs w:val="22"/>
        </w:rPr>
        <w:t>Lastly, there was agreement that board members should be asked to</w:t>
      </w:r>
      <w:r w:rsidR="00FE75BB">
        <w:rPr>
          <w:rFonts w:ascii="Tahoma" w:eastAsia="Times New Roman" w:hAnsi="Tahoma" w:cs="Tahoma"/>
          <w:bCs/>
          <w:color w:val="000000"/>
          <w:sz w:val="22"/>
          <w:szCs w:val="22"/>
        </w:rPr>
        <w:t>:</w:t>
      </w:r>
      <w:r>
        <w:rPr>
          <w:rFonts w:ascii="Tahoma" w:eastAsia="Times New Roman" w:hAnsi="Tahoma" w:cs="Tahoma"/>
          <w:bCs/>
          <w:color w:val="000000"/>
          <w:sz w:val="22"/>
          <w:szCs w:val="22"/>
        </w:rPr>
        <w:t xml:space="preserve"> (1) review informational resources regarding mission and vision statements</w:t>
      </w:r>
      <w:r w:rsidR="00FE75BB">
        <w:rPr>
          <w:rFonts w:ascii="Tahoma" w:eastAsia="Times New Roman" w:hAnsi="Tahoma" w:cs="Tahoma"/>
          <w:bCs/>
          <w:color w:val="000000"/>
          <w:sz w:val="22"/>
          <w:szCs w:val="22"/>
        </w:rPr>
        <w:t xml:space="preserve">; </w:t>
      </w:r>
      <w:r>
        <w:rPr>
          <w:rFonts w:ascii="Tahoma" w:eastAsia="Times New Roman" w:hAnsi="Tahoma" w:cs="Tahoma"/>
          <w:bCs/>
          <w:color w:val="000000"/>
          <w:sz w:val="22"/>
          <w:szCs w:val="22"/>
        </w:rPr>
        <w:t>and (2) consider the strategic direction of NCACPA compared to the current mission/vision statements to identify what, if any, gaps exist that should be addressed in the new statements.</w:t>
      </w:r>
      <w:r w:rsidR="00FF5794">
        <w:rPr>
          <w:rFonts w:ascii="Tahoma" w:eastAsia="Times New Roman" w:hAnsi="Tahoma" w:cs="Tahoma"/>
          <w:bCs/>
          <w:color w:val="000000"/>
          <w:sz w:val="22"/>
          <w:szCs w:val="22"/>
        </w:rPr>
        <w:t xml:space="preserve"> This information will be included in the board’s pre-read material for the October meeting.</w:t>
      </w:r>
    </w:p>
    <w:p w14:paraId="72582B2B" w14:textId="1FDA94A0" w:rsidR="004D72FC" w:rsidRDefault="007C0E74" w:rsidP="002A2556">
      <w:pPr>
        <w:numPr>
          <w:ilvl w:val="0"/>
          <w:numId w:val="33"/>
        </w:numPr>
        <w:spacing w:after="120"/>
        <w:ind w:left="540"/>
        <w:textAlignment w:val="center"/>
        <w:rPr>
          <w:rFonts w:ascii="Tahoma" w:eastAsia="Times New Roman" w:hAnsi="Tahoma" w:cs="Tahoma"/>
          <w:b/>
          <w:color w:val="000000"/>
          <w:sz w:val="22"/>
          <w:szCs w:val="22"/>
        </w:rPr>
      </w:pPr>
      <w:r>
        <w:rPr>
          <w:rFonts w:ascii="Tahoma" w:eastAsia="Times New Roman" w:hAnsi="Tahoma" w:cs="Tahoma"/>
          <w:b/>
          <w:color w:val="000000"/>
          <w:sz w:val="22"/>
          <w:szCs w:val="22"/>
        </w:rPr>
        <w:t>Joint Succession Planning Task Force</w:t>
      </w:r>
    </w:p>
    <w:p w14:paraId="1F84842F" w14:textId="07316396" w:rsidR="008437A4" w:rsidRPr="008437A4" w:rsidRDefault="008437A4" w:rsidP="008437A4">
      <w:pPr>
        <w:spacing w:after="120"/>
        <w:ind w:left="540"/>
        <w:textAlignment w:val="center"/>
        <w:rPr>
          <w:rFonts w:ascii="Tahoma" w:eastAsia="Times New Roman" w:hAnsi="Tahoma" w:cs="Tahoma"/>
          <w:bCs/>
          <w:color w:val="000000"/>
          <w:sz w:val="22"/>
          <w:szCs w:val="22"/>
        </w:rPr>
      </w:pPr>
      <w:r>
        <w:rPr>
          <w:rFonts w:ascii="Tahoma" w:eastAsia="Times New Roman" w:hAnsi="Tahoma" w:cs="Tahoma"/>
          <w:bCs/>
          <w:color w:val="000000"/>
          <w:sz w:val="22"/>
          <w:szCs w:val="22"/>
        </w:rPr>
        <w:t xml:space="preserve">Sharon noted discussion of a joint </w:t>
      </w:r>
      <w:r w:rsidR="00FF5794">
        <w:rPr>
          <w:rFonts w:ascii="Tahoma" w:eastAsia="Times New Roman" w:hAnsi="Tahoma" w:cs="Tahoma"/>
          <w:bCs/>
          <w:color w:val="000000"/>
          <w:sz w:val="22"/>
          <w:szCs w:val="22"/>
        </w:rPr>
        <w:t>Succession Planning T</w:t>
      </w:r>
      <w:r>
        <w:rPr>
          <w:rFonts w:ascii="Tahoma" w:eastAsia="Times New Roman" w:hAnsi="Tahoma" w:cs="Tahoma"/>
          <w:bCs/>
          <w:color w:val="000000"/>
          <w:sz w:val="22"/>
          <w:szCs w:val="22"/>
        </w:rPr>
        <w:t xml:space="preserve">ask </w:t>
      </w:r>
      <w:r w:rsidR="00FF5794">
        <w:rPr>
          <w:rFonts w:ascii="Tahoma" w:eastAsia="Times New Roman" w:hAnsi="Tahoma" w:cs="Tahoma"/>
          <w:bCs/>
          <w:color w:val="000000"/>
          <w:sz w:val="22"/>
          <w:szCs w:val="22"/>
        </w:rPr>
        <w:t>F</w:t>
      </w:r>
      <w:r>
        <w:rPr>
          <w:rFonts w:ascii="Tahoma" w:eastAsia="Times New Roman" w:hAnsi="Tahoma" w:cs="Tahoma"/>
          <w:bCs/>
          <w:color w:val="000000"/>
          <w:sz w:val="22"/>
          <w:szCs w:val="22"/>
        </w:rPr>
        <w:t xml:space="preserve">orce between NCACPA and the NC State Board of CPA Examiners </w:t>
      </w:r>
      <w:r w:rsidR="00FF5794">
        <w:rPr>
          <w:rFonts w:ascii="Tahoma" w:eastAsia="Times New Roman" w:hAnsi="Tahoma" w:cs="Tahoma"/>
          <w:bCs/>
          <w:color w:val="000000"/>
          <w:sz w:val="22"/>
          <w:szCs w:val="22"/>
        </w:rPr>
        <w:t xml:space="preserve">continues, </w:t>
      </w:r>
      <w:r>
        <w:rPr>
          <w:rFonts w:ascii="Tahoma" w:eastAsia="Times New Roman" w:hAnsi="Tahoma" w:cs="Tahoma"/>
          <w:bCs/>
          <w:color w:val="000000"/>
          <w:sz w:val="22"/>
          <w:szCs w:val="22"/>
        </w:rPr>
        <w:t xml:space="preserve">and that formation </w:t>
      </w:r>
      <w:r w:rsidR="00FF5794">
        <w:rPr>
          <w:rFonts w:ascii="Tahoma" w:eastAsia="Times New Roman" w:hAnsi="Tahoma" w:cs="Tahoma"/>
          <w:bCs/>
          <w:color w:val="000000"/>
          <w:sz w:val="22"/>
          <w:szCs w:val="22"/>
        </w:rPr>
        <w:t xml:space="preserve">of such </w:t>
      </w:r>
      <w:r>
        <w:rPr>
          <w:rFonts w:ascii="Tahoma" w:eastAsia="Times New Roman" w:hAnsi="Tahoma" w:cs="Tahoma"/>
          <w:bCs/>
          <w:color w:val="000000"/>
          <w:sz w:val="22"/>
          <w:szCs w:val="22"/>
        </w:rPr>
        <w:t xml:space="preserve">is expected to occur within the next few months.  Sharon </w:t>
      </w:r>
      <w:r w:rsidR="00ED3333">
        <w:rPr>
          <w:rFonts w:ascii="Tahoma" w:eastAsia="Times New Roman" w:hAnsi="Tahoma" w:cs="Tahoma"/>
          <w:bCs/>
          <w:color w:val="000000"/>
          <w:sz w:val="22"/>
          <w:szCs w:val="22"/>
        </w:rPr>
        <w:t>intends</w:t>
      </w:r>
      <w:r>
        <w:rPr>
          <w:rFonts w:ascii="Tahoma" w:eastAsia="Times New Roman" w:hAnsi="Tahoma" w:cs="Tahoma"/>
          <w:bCs/>
          <w:color w:val="000000"/>
          <w:sz w:val="22"/>
          <w:szCs w:val="22"/>
        </w:rPr>
        <w:t xml:space="preserve"> to approach Mike Gillis </w:t>
      </w:r>
      <w:r w:rsidR="00FF5794">
        <w:rPr>
          <w:rFonts w:ascii="Tahoma" w:eastAsia="Times New Roman" w:hAnsi="Tahoma" w:cs="Tahoma"/>
          <w:bCs/>
          <w:color w:val="000000"/>
          <w:sz w:val="22"/>
          <w:szCs w:val="22"/>
        </w:rPr>
        <w:t>about serving on the task force (</w:t>
      </w:r>
      <w:r>
        <w:rPr>
          <w:rFonts w:ascii="Tahoma" w:eastAsia="Times New Roman" w:hAnsi="Tahoma" w:cs="Tahoma"/>
          <w:bCs/>
          <w:color w:val="000000"/>
          <w:sz w:val="22"/>
          <w:szCs w:val="22"/>
        </w:rPr>
        <w:t xml:space="preserve">to continue his </w:t>
      </w:r>
      <w:r w:rsidR="00C82E48">
        <w:rPr>
          <w:rFonts w:ascii="Tahoma" w:eastAsia="Times New Roman" w:hAnsi="Tahoma" w:cs="Tahoma"/>
          <w:bCs/>
          <w:color w:val="000000"/>
          <w:sz w:val="22"/>
          <w:szCs w:val="22"/>
        </w:rPr>
        <w:t xml:space="preserve">leadership efforts </w:t>
      </w:r>
      <w:r>
        <w:rPr>
          <w:rFonts w:ascii="Tahoma" w:eastAsia="Times New Roman" w:hAnsi="Tahoma" w:cs="Tahoma"/>
          <w:bCs/>
          <w:color w:val="000000"/>
          <w:sz w:val="22"/>
          <w:szCs w:val="22"/>
        </w:rPr>
        <w:t xml:space="preserve">on </w:t>
      </w:r>
      <w:r w:rsidR="00C82E48">
        <w:rPr>
          <w:rFonts w:ascii="Tahoma" w:eastAsia="Times New Roman" w:hAnsi="Tahoma" w:cs="Tahoma"/>
          <w:bCs/>
          <w:color w:val="000000"/>
          <w:sz w:val="22"/>
          <w:szCs w:val="22"/>
        </w:rPr>
        <w:t>succession planning)</w:t>
      </w:r>
      <w:r>
        <w:rPr>
          <w:rFonts w:ascii="Tahoma" w:eastAsia="Times New Roman" w:hAnsi="Tahoma" w:cs="Tahoma"/>
          <w:bCs/>
          <w:color w:val="000000"/>
          <w:sz w:val="22"/>
          <w:szCs w:val="22"/>
        </w:rPr>
        <w:t xml:space="preserve"> and </w:t>
      </w:r>
      <w:r w:rsidR="00C82E48">
        <w:rPr>
          <w:rFonts w:ascii="Tahoma" w:eastAsia="Times New Roman" w:hAnsi="Tahoma" w:cs="Tahoma"/>
          <w:bCs/>
          <w:color w:val="000000"/>
          <w:sz w:val="22"/>
          <w:szCs w:val="22"/>
        </w:rPr>
        <w:t xml:space="preserve">to ask that he assist with </w:t>
      </w:r>
      <w:r>
        <w:rPr>
          <w:rFonts w:ascii="Tahoma" w:eastAsia="Times New Roman" w:hAnsi="Tahoma" w:cs="Tahoma"/>
          <w:bCs/>
          <w:color w:val="000000"/>
          <w:sz w:val="22"/>
          <w:szCs w:val="22"/>
        </w:rPr>
        <w:t>identify</w:t>
      </w:r>
      <w:r w:rsidR="00C82E48">
        <w:rPr>
          <w:rFonts w:ascii="Tahoma" w:eastAsia="Times New Roman" w:hAnsi="Tahoma" w:cs="Tahoma"/>
          <w:bCs/>
          <w:color w:val="000000"/>
          <w:sz w:val="22"/>
          <w:szCs w:val="22"/>
        </w:rPr>
        <w:t>ing</w:t>
      </w:r>
      <w:r>
        <w:rPr>
          <w:rFonts w:ascii="Tahoma" w:eastAsia="Times New Roman" w:hAnsi="Tahoma" w:cs="Tahoma"/>
          <w:bCs/>
          <w:color w:val="000000"/>
          <w:sz w:val="22"/>
          <w:szCs w:val="22"/>
        </w:rPr>
        <w:t xml:space="preserve"> additional members.</w:t>
      </w:r>
    </w:p>
    <w:p w14:paraId="001FE626" w14:textId="77777777" w:rsidR="002A2556" w:rsidRDefault="002A2556" w:rsidP="002A2556">
      <w:pPr>
        <w:numPr>
          <w:ilvl w:val="0"/>
          <w:numId w:val="33"/>
        </w:numPr>
        <w:spacing w:after="120"/>
        <w:ind w:left="540"/>
        <w:textAlignment w:val="center"/>
        <w:rPr>
          <w:rFonts w:ascii="Tahoma" w:eastAsia="Times New Roman" w:hAnsi="Tahoma" w:cs="Tahoma"/>
          <w:b/>
          <w:color w:val="000000"/>
          <w:sz w:val="22"/>
          <w:szCs w:val="22"/>
        </w:rPr>
      </w:pPr>
      <w:r>
        <w:rPr>
          <w:rFonts w:ascii="Tahoma" w:eastAsia="Times New Roman" w:hAnsi="Tahoma" w:cs="Tahoma"/>
          <w:b/>
          <w:color w:val="000000"/>
          <w:sz w:val="22"/>
          <w:szCs w:val="22"/>
        </w:rPr>
        <w:t>Future BOD PAC &amp; Foundation Donations</w:t>
      </w:r>
    </w:p>
    <w:p w14:paraId="3148ECA8" w14:textId="28799049" w:rsidR="002A2556" w:rsidRPr="002A2556" w:rsidRDefault="002A2556" w:rsidP="002A2556">
      <w:pPr>
        <w:spacing w:after="120"/>
        <w:ind w:left="540"/>
        <w:textAlignment w:val="center"/>
        <w:rPr>
          <w:rFonts w:ascii="Tahoma" w:eastAsia="Times New Roman" w:hAnsi="Tahoma" w:cs="Tahoma"/>
          <w:b/>
          <w:color w:val="000000"/>
          <w:sz w:val="22"/>
          <w:szCs w:val="22"/>
        </w:rPr>
      </w:pPr>
      <w:r w:rsidRPr="002A2556">
        <w:rPr>
          <w:rFonts w:ascii="Tahoma" w:eastAsia="Times New Roman" w:hAnsi="Tahoma" w:cs="Tahoma"/>
          <w:bCs/>
          <w:color w:val="000000"/>
          <w:sz w:val="22"/>
          <w:szCs w:val="22"/>
        </w:rPr>
        <w:t xml:space="preserve">Austin introduced </w:t>
      </w:r>
      <w:r w:rsidR="00ED3333">
        <w:rPr>
          <w:rFonts w:ascii="Tahoma" w:eastAsia="Times New Roman" w:hAnsi="Tahoma" w:cs="Tahoma"/>
          <w:bCs/>
          <w:color w:val="000000"/>
          <w:sz w:val="22"/>
          <w:szCs w:val="22"/>
        </w:rPr>
        <w:t xml:space="preserve">a </w:t>
      </w:r>
      <w:r w:rsidRPr="002A2556">
        <w:rPr>
          <w:rFonts w:ascii="Tahoma" w:eastAsia="Times New Roman" w:hAnsi="Tahoma" w:cs="Tahoma"/>
          <w:bCs/>
          <w:color w:val="000000"/>
          <w:sz w:val="22"/>
          <w:szCs w:val="22"/>
        </w:rPr>
        <w:t xml:space="preserve">discussion about increasing the levels of expected giving by board members with respect to both the NC CPA PAC and NC CPA Foundation.  There was agreement that </w:t>
      </w:r>
      <w:r>
        <w:rPr>
          <w:rFonts w:ascii="Tahoma" w:eastAsia="Times New Roman" w:hAnsi="Tahoma" w:cs="Tahoma"/>
          <w:bCs/>
          <w:color w:val="000000"/>
          <w:sz w:val="22"/>
          <w:szCs w:val="22"/>
        </w:rPr>
        <w:t xml:space="preserve">setting an expectation of 100% participation at an increased amount </w:t>
      </w:r>
      <w:r w:rsidRPr="002A2556">
        <w:rPr>
          <w:rFonts w:ascii="Tahoma" w:eastAsia="Times New Roman" w:hAnsi="Tahoma" w:cs="Tahoma"/>
          <w:bCs/>
          <w:color w:val="000000"/>
          <w:sz w:val="22"/>
          <w:szCs w:val="22"/>
        </w:rPr>
        <w:t>makes sense, but there should be consideration around:</w:t>
      </w:r>
    </w:p>
    <w:p w14:paraId="4CB9D483" w14:textId="62B096C5" w:rsidR="002A2556" w:rsidRDefault="002A2556" w:rsidP="002A2556">
      <w:pPr>
        <w:numPr>
          <w:ilvl w:val="1"/>
          <w:numId w:val="33"/>
        </w:numPr>
        <w:spacing w:after="120"/>
        <w:textAlignment w:val="center"/>
        <w:rPr>
          <w:rFonts w:ascii="Tahoma" w:eastAsia="Times New Roman" w:hAnsi="Tahoma" w:cs="Tahoma"/>
          <w:bCs/>
          <w:color w:val="000000"/>
          <w:sz w:val="22"/>
          <w:szCs w:val="22"/>
        </w:rPr>
      </w:pPr>
      <w:r w:rsidRPr="002A2556">
        <w:rPr>
          <w:rFonts w:ascii="Tahoma" w:eastAsia="Times New Roman" w:hAnsi="Tahoma" w:cs="Tahoma"/>
          <w:bCs/>
          <w:color w:val="000000"/>
          <w:sz w:val="22"/>
          <w:szCs w:val="22"/>
        </w:rPr>
        <w:t>Adding</w:t>
      </w:r>
      <w:r>
        <w:rPr>
          <w:rFonts w:ascii="Tahoma" w:eastAsia="Times New Roman" w:hAnsi="Tahoma" w:cs="Tahoma"/>
          <w:bCs/>
          <w:color w:val="000000"/>
          <w:sz w:val="22"/>
          <w:szCs w:val="22"/>
        </w:rPr>
        <w:t xml:space="preserve"> a statement that allows individuals to contribute based on personal financial capacity</w:t>
      </w:r>
      <w:r w:rsidR="00C82E48">
        <w:rPr>
          <w:rFonts w:ascii="Tahoma" w:eastAsia="Times New Roman" w:hAnsi="Tahoma" w:cs="Tahoma"/>
          <w:bCs/>
          <w:color w:val="000000"/>
          <w:sz w:val="22"/>
          <w:szCs w:val="22"/>
        </w:rPr>
        <w:t xml:space="preserve">; and </w:t>
      </w:r>
    </w:p>
    <w:p w14:paraId="1D2CB514" w14:textId="3F4247AA" w:rsidR="002A2556" w:rsidRDefault="00C82E48" w:rsidP="002A2556">
      <w:pPr>
        <w:numPr>
          <w:ilvl w:val="1"/>
          <w:numId w:val="33"/>
        </w:numPr>
        <w:spacing w:after="120"/>
        <w:textAlignment w:val="center"/>
        <w:rPr>
          <w:rFonts w:ascii="Tahoma" w:eastAsia="Times New Roman" w:hAnsi="Tahoma" w:cs="Tahoma"/>
          <w:bCs/>
          <w:color w:val="000000"/>
          <w:sz w:val="22"/>
          <w:szCs w:val="22"/>
        </w:rPr>
      </w:pPr>
      <w:proofErr w:type="gramStart"/>
      <w:r>
        <w:rPr>
          <w:rFonts w:ascii="Tahoma" w:eastAsia="Times New Roman" w:hAnsi="Tahoma" w:cs="Tahoma"/>
          <w:bCs/>
          <w:color w:val="000000"/>
          <w:sz w:val="22"/>
          <w:szCs w:val="22"/>
        </w:rPr>
        <w:t>In light of</w:t>
      </w:r>
      <w:proofErr w:type="gramEnd"/>
      <w:r>
        <w:rPr>
          <w:rFonts w:ascii="Tahoma" w:eastAsia="Times New Roman" w:hAnsi="Tahoma" w:cs="Tahoma"/>
          <w:bCs/>
          <w:color w:val="000000"/>
          <w:sz w:val="22"/>
          <w:szCs w:val="22"/>
        </w:rPr>
        <w:t xml:space="preserve"> the </w:t>
      </w:r>
      <w:r w:rsidR="003341DB">
        <w:rPr>
          <w:rFonts w:ascii="Tahoma" w:eastAsia="Times New Roman" w:hAnsi="Tahoma" w:cs="Tahoma"/>
          <w:bCs/>
          <w:color w:val="000000"/>
          <w:sz w:val="22"/>
          <w:szCs w:val="22"/>
        </w:rPr>
        <w:t>current campaigns/goals of both the Foundation and the PAC, p</w:t>
      </w:r>
      <w:r w:rsidR="002A2556">
        <w:rPr>
          <w:rFonts w:ascii="Tahoma" w:eastAsia="Times New Roman" w:hAnsi="Tahoma" w:cs="Tahoma"/>
          <w:bCs/>
          <w:color w:val="000000"/>
          <w:sz w:val="22"/>
          <w:szCs w:val="22"/>
        </w:rPr>
        <w:t xml:space="preserve">resenting an appeal </w:t>
      </w:r>
      <w:r w:rsidR="003341DB">
        <w:rPr>
          <w:rFonts w:ascii="Tahoma" w:eastAsia="Times New Roman" w:hAnsi="Tahoma" w:cs="Tahoma"/>
          <w:bCs/>
          <w:color w:val="000000"/>
          <w:sz w:val="22"/>
          <w:szCs w:val="22"/>
        </w:rPr>
        <w:t xml:space="preserve">to board members to consider – if possible – </w:t>
      </w:r>
      <w:r>
        <w:rPr>
          <w:rFonts w:ascii="Tahoma" w:eastAsia="Times New Roman" w:hAnsi="Tahoma" w:cs="Tahoma"/>
          <w:bCs/>
          <w:color w:val="000000"/>
          <w:sz w:val="22"/>
          <w:szCs w:val="22"/>
        </w:rPr>
        <w:t xml:space="preserve">donations </w:t>
      </w:r>
      <w:r w:rsidR="002A2556">
        <w:rPr>
          <w:rFonts w:ascii="Tahoma" w:eastAsia="Times New Roman" w:hAnsi="Tahoma" w:cs="Tahoma"/>
          <w:bCs/>
          <w:color w:val="000000"/>
          <w:sz w:val="22"/>
          <w:szCs w:val="22"/>
        </w:rPr>
        <w:t xml:space="preserve">above the </w:t>
      </w:r>
      <w:r w:rsidR="003341DB">
        <w:rPr>
          <w:rFonts w:ascii="Tahoma" w:eastAsia="Times New Roman" w:hAnsi="Tahoma" w:cs="Tahoma"/>
          <w:bCs/>
          <w:color w:val="000000"/>
          <w:sz w:val="22"/>
          <w:szCs w:val="22"/>
        </w:rPr>
        <w:t xml:space="preserve">existing </w:t>
      </w:r>
      <w:r>
        <w:rPr>
          <w:rFonts w:ascii="Tahoma" w:eastAsia="Times New Roman" w:hAnsi="Tahoma" w:cs="Tahoma"/>
          <w:bCs/>
          <w:color w:val="000000"/>
          <w:sz w:val="22"/>
          <w:szCs w:val="22"/>
        </w:rPr>
        <w:t xml:space="preserve">baseline </w:t>
      </w:r>
      <w:r w:rsidR="003341DB">
        <w:rPr>
          <w:rFonts w:ascii="Tahoma" w:eastAsia="Times New Roman" w:hAnsi="Tahoma" w:cs="Tahoma"/>
          <w:bCs/>
          <w:color w:val="000000"/>
          <w:sz w:val="22"/>
          <w:szCs w:val="22"/>
        </w:rPr>
        <w:t>expectation.</w:t>
      </w:r>
    </w:p>
    <w:p w14:paraId="6CC4215E" w14:textId="0830A406" w:rsidR="003341DB" w:rsidRPr="002A2556" w:rsidRDefault="003341DB" w:rsidP="003341DB">
      <w:pPr>
        <w:spacing w:after="120"/>
        <w:ind w:left="720"/>
        <w:textAlignment w:val="center"/>
        <w:rPr>
          <w:rFonts w:ascii="Tahoma" w:eastAsia="Times New Roman" w:hAnsi="Tahoma" w:cs="Tahoma"/>
          <w:bCs/>
          <w:color w:val="000000"/>
          <w:sz w:val="22"/>
          <w:szCs w:val="22"/>
        </w:rPr>
      </w:pPr>
      <w:r>
        <w:rPr>
          <w:rFonts w:ascii="Tahoma" w:eastAsia="Times New Roman" w:hAnsi="Tahoma" w:cs="Tahoma"/>
          <w:bCs/>
          <w:color w:val="000000"/>
          <w:sz w:val="22"/>
          <w:szCs w:val="22"/>
        </w:rPr>
        <w:t xml:space="preserve">Austin and Sharon will be reaching out to </w:t>
      </w:r>
      <w:bookmarkStart w:id="0" w:name="_GoBack"/>
      <w:bookmarkEnd w:id="0"/>
      <w:r w:rsidR="00ED3333">
        <w:rPr>
          <w:rFonts w:ascii="Tahoma" w:eastAsia="Times New Roman" w:hAnsi="Tahoma" w:cs="Tahoma"/>
          <w:bCs/>
          <w:color w:val="000000"/>
          <w:sz w:val="22"/>
          <w:szCs w:val="22"/>
        </w:rPr>
        <w:t>several</w:t>
      </w:r>
      <w:r>
        <w:rPr>
          <w:rFonts w:ascii="Tahoma" w:eastAsia="Times New Roman" w:hAnsi="Tahoma" w:cs="Tahoma"/>
          <w:bCs/>
          <w:color w:val="000000"/>
          <w:sz w:val="22"/>
          <w:szCs w:val="22"/>
        </w:rPr>
        <w:t xml:space="preserve"> board members (via phone calls) with this message </w:t>
      </w:r>
      <w:r w:rsidR="00ED3333">
        <w:rPr>
          <w:rFonts w:ascii="Tahoma" w:eastAsia="Times New Roman" w:hAnsi="Tahoma" w:cs="Tahoma"/>
          <w:bCs/>
          <w:color w:val="000000"/>
          <w:sz w:val="22"/>
          <w:szCs w:val="22"/>
        </w:rPr>
        <w:t>before</w:t>
      </w:r>
      <w:r>
        <w:rPr>
          <w:rFonts w:ascii="Tahoma" w:eastAsia="Times New Roman" w:hAnsi="Tahoma" w:cs="Tahoma"/>
          <w:bCs/>
          <w:color w:val="000000"/>
          <w:sz w:val="22"/>
          <w:szCs w:val="22"/>
        </w:rPr>
        <w:t xml:space="preserve"> the October meeting.</w:t>
      </w:r>
    </w:p>
    <w:p w14:paraId="6BE61E6B" w14:textId="77777777" w:rsidR="00CD3839" w:rsidRDefault="00CD3839" w:rsidP="00CD3839">
      <w:pPr>
        <w:pStyle w:val="Heading1"/>
      </w:pPr>
      <w:r>
        <w:lastRenderedPageBreak/>
        <w:t>BOD Meeting Agenda</w:t>
      </w:r>
    </w:p>
    <w:p w14:paraId="4BEE1BF1" w14:textId="12B04B7E" w:rsidR="00976B33" w:rsidRDefault="007C0E74" w:rsidP="00976B33">
      <w:pPr>
        <w:spacing w:after="120"/>
        <w:textAlignment w:val="center"/>
        <w:rPr>
          <w:rFonts w:ascii="Tahoma" w:eastAsia="Times New Roman" w:hAnsi="Tahoma" w:cs="Tahoma"/>
          <w:color w:val="000000"/>
          <w:sz w:val="22"/>
          <w:szCs w:val="22"/>
        </w:rPr>
      </w:pPr>
      <w:r>
        <w:rPr>
          <w:rFonts w:ascii="Tahoma" w:eastAsia="Times New Roman" w:hAnsi="Tahoma" w:cs="Tahoma"/>
          <w:color w:val="000000"/>
          <w:sz w:val="22"/>
          <w:szCs w:val="22"/>
        </w:rPr>
        <w:t>There was discussion about the October board meeting agenda, including a brief introduction of two guest speakers</w:t>
      </w:r>
      <w:r w:rsidR="00976B33">
        <w:rPr>
          <w:rFonts w:ascii="Tahoma" w:eastAsia="Times New Roman" w:hAnsi="Tahoma" w:cs="Tahoma"/>
          <w:color w:val="000000"/>
          <w:sz w:val="22"/>
          <w:szCs w:val="22"/>
        </w:rPr>
        <w:t>:</w:t>
      </w:r>
    </w:p>
    <w:p w14:paraId="581BE090" w14:textId="5B96AD40" w:rsidR="00976B33" w:rsidRDefault="007C0E74" w:rsidP="00976B33">
      <w:pPr>
        <w:pStyle w:val="ListParagraph"/>
        <w:numPr>
          <w:ilvl w:val="0"/>
          <w:numId w:val="45"/>
        </w:numPr>
        <w:spacing w:after="120"/>
        <w:contextualSpacing w:val="0"/>
        <w:textAlignment w:val="center"/>
        <w:rPr>
          <w:rFonts w:eastAsia="Times New Roman" w:cs="Tahoma"/>
          <w:color w:val="000000"/>
          <w:sz w:val="22"/>
        </w:rPr>
      </w:pPr>
      <w:r w:rsidRPr="00976B33">
        <w:rPr>
          <w:rFonts w:eastAsia="Times New Roman" w:cs="Tahoma"/>
          <w:color w:val="000000"/>
          <w:sz w:val="22"/>
        </w:rPr>
        <w:t>Donald Thompson, CEO of Walk West</w:t>
      </w:r>
      <w:r w:rsidR="00976B33">
        <w:rPr>
          <w:rFonts w:eastAsia="Times New Roman" w:cs="Tahoma"/>
          <w:color w:val="000000"/>
          <w:sz w:val="22"/>
        </w:rPr>
        <w:t xml:space="preserve">, who will be facilitating board education and </w:t>
      </w:r>
      <w:r w:rsidR="00484655">
        <w:rPr>
          <w:rFonts w:eastAsia="Times New Roman" w:cs="Tahoma"/>
          <w:color w:val="000000"/>
          <w:sz w:val="22"/>
        </w:rPr>
        <w:t xml:space="preserve">an </w:t>
      </w:r>
      <w:r w:rsidR="00976B33">
        <w:rPr>
          <w:rFonts w:eastAsia="Times New Roman" w:cs="Tahoma"/>
          <w:color w:val="000000"/>
          <w:sz w:val="22"/>
        </w:rPr>
        <w:t>interactive discussion on the topic of Diversity &amp; Inclusion</w:t>
      </w:r>
      <w:r w:rsidR="00484655">
        <w:rPr>
          <w:rFonts w:eastAsia="Times New Roman" w:cs="Tahoma"/>
          <w:color w:val="000000"/>
          <w:sz w:val="22"/>
        </w:rPr>
        <w:t xml:space="preserve">; </w:t>
      </w:r>
      <w:r w:rsidR="00976B33">
        <w:rPr>
          <w:rFonts w:eastAsia="Times New Roman" w:cs="Tahoma"/>
          <w:color w:val="000000"/>
          <w:sz w:val="22"/>
        </w:rPr>
        <w:t>and</w:t>
      </w:r>
    </w:p>
    <w:p w14:paraId="73420545" w14:textId="16DB5007" w:rsidR="004D72FC" w:rsidRPr="002A2556" w:rsidRDefault="00976B33" w:rsidP="002A2556">
      <w:pPr>
        <w:pStyle w:val="ListParagraph"/>
        <w:numPr>
          <w:ilvl w:val="0"/>
          <w:numId w:val="45"/>
        </w:numPr>
        <w:spacing w:after="120"/>
        <w:contextualSpacing w:val="0"/>
        <w:textAlignment w:val="center"/>
        <w:rPr>
          <w:rFonts w:eastAsia="Times New Roman" w:cs="Tahoma"/>
          <w:color w:val="000000"/>
          <w:sz w:val="22"/>
        </w:rPr>
      </w:pPr>
      <w:r>
        <w:rPr>
          <w:rFonts w:eastAsia="Times New Roman" w:cs="Tahoma"/>
          <w:color w:val="000000"/>
          <w:sz w:val="22"/>
        </w:rPr>
        <w:t xml:space="preserve">Peter Hans, President of the North Carolina Community College System, who will </w:t>
      </w:r>
      <w:r w:rsidR="00484655">
        <w:rPr>
          <w:rFonts w:eastAsia="Times New Roman" w:cs="Tahoma"/>
          <w:color w:val="000000"/>
          <w:sz w:val="22"/>
        </w:rPr>
        <w:t>participate in an interacti</w:t>
      </w:r>
      <w:r w:rsidR="00ED3333">
        <w:rPr>
          <w:rFonts w:eastAsia="Times New Roman" w:cs="Tahoma"/>
          <w:color w:val="000000"/>
          <w:sz w:val="22"/>
        </w:rPr>
        <w:t>ve</w:t>
      </w:r>
      <w:r w:rsidR="00484655">
        <w:rPr>
          <w:rFonts w:eastAsia="Times New Roman" w:cs="Tahoma"/>
          <w:color w:val="000000"/>
          <w:sz w:val="22"/>
        </w:rPr>
        <w:t xml:space="preserve"> discussion as to the </w:t>
      </w:r>
      <w:r>
        <w:rPr>
          <w:rFonts w:eastAsia="Times New Roman" w:cs="Tahoma"/>
          <w:color w:val="000000"/>
          <w:sz w:val="22"/>
        </w:rPr>
        <w:t>role the community college system plays in the CP</w:t>
      </w:r>
      <w:r w:rsidR="00484655">
        <w:rPr>
          <w:rFonts w:eastAsia="Times New Roman" w:cs="Tahoma"/>
          <w:color w:val="000000"/>
          <w:sz w:val="22"/>
        </w:rPr>
        <w:t>A</w:t>
      </w:r>
      <w:r>
        <w:rPr>
          <w:rFonts w:eastAsia="Times New Roman" w:cs="Tahoma"/>
          <w:color w:val="000000"/>
          <w:sz w:val="22"/>
        </w:rPr>
        <w:t xml:space="preserve"> pipeline.</w:t>
      </w:r>
    </w:p>
    <w:p w14:paraId="5F94C2E4" w14:textId="77777777" w:rsidR="00E73B5E" w:rsidRPr="00206907" w:rsidRDefault="00E73B5E" w:rsidP="00E73B5E">
      <w:pPr>
        <w:rPr>
          <w:rFonts w:ascii="Tahoma" w:eastAsia="Times New Roman" w:hAnsi="Tahoma" w:cs="Tahoma"/>
          <w:b/>
          <w:color w:val="000000"/>
          <w:sz w:val="32"/>
          <w:szCs w:val="32"/>
        </w:rPr>
      </w:pPr>
      <w:r w:rsidRPr="00206907">
        <w:rPr>
          <w:rFonts w:ascii="Tahoma" w:eastAsia="Times New Roman" w:hAnsi="Tahoma" w:cs="Tahoma"/>
          <w:b/>
          <w:bCs/>
          <w:color w:val="385623" w:themeColor="accent6" w:themeShade="80"/>
          <w:sz w:val="32"/>
          <w:szCs w:val="32"/>
        </w:rPr>
        <w:t>Other Business</w:t>
      </w:r>
    </w:p>
    <w:p w14:paraId="69058E2D" w14:textId="3E8D510C" w:rsidR="00E73B5E" w:rsidRPr="00A70482" w:rsidRDefault="001A2933" w:rsidP="00E73B5E">
      <w:pPr>
        <w:numPr>
          <w:ilvl w:val="0"/>
          <w:numId w:val="40"/>
        </w:numPr>
        <w:ind w:left="540"/>
        <w:textAlignment w:val="center"/>
        <w:rPr>
          <w:rFonts w:ascii="Tahoma" w:eastAsia="Times New Roman" w:hAnsi="Tahoma" w:cs="Tahoma"/>
          <w:b/>
          <w:color w:val="000000"/>
          <w:sz w:val="22"/>
          <w:szCs w:val="22"/>
        </w:rPr>
      </w:pPr>
      <w:r w:rsidRPr="00A70482">
        <w:rPr>
          <w:rFonts w:ascii="Tahoma" w:eastAsia="Times New Roman" w:hAnsi="Tahoma" w:cs="Tahoma"/>
          <w:b/>
          <w:color w:val="000000"/>
          <w:sz w:val="22"/>
          <w:szCs w:val="22"/>
        </w:rPr>
        <w:t>CEO Update</w:t>
      </w:r>
    </w:p>
    <w:p w14:paraId="148D4244" w14:textId="059F0398" w:rsidR="004D72FC" w:rsidRDefault="00976B33" w:rsidP="00976B33">
      <w:pPr>
        <w:spacing w:after="120"/>
        <w:ind w:left="540"/>
        <w:textAlignment w:val="center"/>
        <w:rPr>
          <w:rFonts w:ascii="Tahoma" w:eastAsia="Times New Roman" w:hAnsi="Tahoma" w:cs="Tahoma"/>
          <w:color w:val="000000"/>
          <w:sz w:val="22"/>
          <w:szCs w:val="22"/>
        </w:rPr>
      </w:pPr>
      <w:r>
        <w:rPr>
          <w:rFonts w:ascii="Tahoma" w:eastAsia="Times New Roman" w:hAnsi="Tahoma" w:cs="Tahoma"/>
          <w:color w:val="000000"/>
          <w:sz w:val="22"/>
          <w:szCs w:val="22"/>
        </w:rPr>
        <w:t>Sharon provided a brief update on the following items:</w:t>
      </w:r>
    </w:p>
    <w:p w14:paraId="405989AD" w14:textId="496057C2" w:rsidR="00976B33" w:rsidRDefault="00976B33" w:rsidP="00976B33">
      <w:pPr>
        <w:pStyle w:val="ListParagraph"/>
        <w:numPr>
          <w:ilvl w:val="0"/>
          <w:numId w:val="46"/>
        </w:numPr>
        <w:spacing w:after="120"/>
        <w:contextualSpacing w:val="0"/>
        <w:textAlignment w:val="center"/>
        <w:rPr>
          <w:rFonts w:eastAsia="Times New Roman" w:cs="Tahoma"/>
          <w:color w:val="000000"/>
          <w:sz w:val="22"/>
        </w:rPr>
      </w:pPr>
      <w:r>
        <w:rPr>
          <w:rFonts w:eastAsia="Times New Roman" w:cs="Tahoma"/>
          <w:color w:val="000000"/>
          <w:sz w:val="22"/>
        </w:rPr>
        <w:t>Prior to the meeting, she officially signed the CEO Action pledge, which commits her and the Association to further</w:t>
      </w:r>
      <w:r w:rsidR="006C321D">
        <w:rPr>
          <w:rFonts w:eastAsia="Times New Roman" w:cs="Tahoma"/>
          <w:color w:val="000000"/>
          <w:sz w:val="22"/>
        </w:rPr>
        <w:t>ing</w:t>
      </w:r>
      <w:r>
        <w:rPr>
          <w:rFonts w:eastAsia="Times New Roman" w:cs="Tahoma"/>
          <w:color w:val="000000"/>
          <w:sz w:val="22"/>
        </w:rPr>
        <w:t xml:space="preserve"> efforts in the D&amp;I area.</w:t>
      </w:r>
    </w:p>
    <w:p w14:paraId="09981DE0" w14:textId="40A3BAD0" w:rsidR="00976B33" w:rsidRDefault="00976B33" w:rsidP="00976B33">
      <w:pPr>
        <w:pStyle w:val="ListParagraph"/>
        <w:numPr>
          <w:ilvl w:val="0"/>
          <w:numId w:val="46"/>
        </w:numPr>
        <w:spacing w:after="120"/>
        <w:contextualSpacing w:val="0"/>
        <w:textAlignment w:val="center"/>
        <w:rPr>
          <w:rFonts w:eastAsia="Times New Roman" w:cs="Tahoma"/>
          <w:color w:val="000000"/>
          <w:sz w:val="22"/>
        </w:rPr>
      </w:pPr>
      <w:r>
        <w:rPr>
          <w:rFonts w:eastAsia="Times New Roman" w:cs="Tahoma"/>
          <w:color w:val="000000"/>
          <w:sz w:val="22"/>
        </w:rPr>
        <w:t>Sh</w:t>
      </w:r>
      <w:r w:rsidR="00484655">
        <w:rPr>
          <w:rFonts w:eastAsia="Times New Roman" w:cs="Tahoma"/>
          <w:color w:val="000000"/>
          <w:sz w:val="22"/>
        </w:rPr>
        <w:t>aron</w:t>
      </w:r>
      <w:r>
        <w:rPr>
          <w:rFonts w:eastAsia="Times New Roman" w:cs="Tahoma"/>
          <w:color w:val="000000"/>
          <w:sz w:val="22"/>
        </w:rPr>
        <w:t xml:space="preserve"> is in the process of setting up a meeting with Mark Johnson, </w:t>
      </w:r>
      <w:r w:rsidR="00511E00">
        <w:rPr>
          <w:rFonts w:eastAsia="Times New Roman" w:cs="Tahoma"/>
          <w:color w:val="000000"/>
          <w:sz w:val="22"/>
        </w:rPr>
        <w:t>N</w:t>
      </w:r>
      <w:r w:rsidR="00484655">
        <w:rPr>
          <w:rFonts w:eastAsia="Times New Roman" w:cs="Tahoma"/>
          <w:color w:val="000000"/>
          <w:sz w:val="22"/>
        </w:rPr>
        <w:t xml:space="preserve">orth </w:t>
      </w:r>
      <w:proofErr w:type="gramStart"/>
      <w:r w:rsidR="00484655">
        <w:rPr>
          <w:rFonts w:eastAsia="Times New Roman" w:cs="Tahoma"/>
          <w:color w:val="000000"/>
          <w:sz w:val="22"/>
        </w:rPr>
        <w:t>Carolina  Superintendent</w:t>
      </w:r>
      <w:proofErr w:type="gramEnd"/>
      <w:r w:rsidR="00484655">
        <w:rPr>
          <w:rFonts w:eastAsia="Times New Roman" w:cs="Tahoma"/>
          <w:color w:val="000000"/>
          <w:sz w:val="22"/>
        </w:rPr>
        <w:t xml:space="preserve"> of Public Instruction</w:t>
      </w:r>
      <w:r>
        <w:rPr>
          <w:rFonts w:eastAsia="Times New Roman" w:cs="Tahoma"/>
          <w:color w:val="000000"/>
          <w:sz w:val="22"/>
        </w:rPr>
        <w:t xml:space="preserve">, to discuss the role of CPAs </w:t>
      </w:r>
      <w:r w:rsidR="00ED3333">
        <w:rPr>
          <w:rFonts w:eastAsia="Times New Roman" w:cs="Tahoma"/>
          <w:color w:val="000000"/>
          <w:sz w:val="22"/>
        </w:rPr>
        <w:t>regarding</w:t>
      </w:r>
      <w:r>
        <w:rPr>
          <w:rFonts w:eastAsia="Times New Roman" w:cs="Tahoma"/>
          <w:color w:val="000000"/>
          <w:sz w:val="22"/>
        </w:rPr>
        <w:t xml:space="preserve"> HB 924.</w:t>
      </w:r>
    </w:p>
    <w:p w14:paraId="3786E418" w14:textId="4048053F" w:rsidR="00976B33" w:rsidRDefault="00976B33" w:rsidP="00976B33">
      <w:pPr>
        <w:pStyle w:val="ListParagraph"/>
        <w:numPr>
          <w:ilvl w:val="0"/>
          <w:numId w:val="46"/>
        </w:numPr>
        <w:spacing w:after="120"/>
        <w:contextualSpacing w:val="0"/>
        <w:textAlignment w:val="center"/>
        <w:rPr>
          <w:rFonts w:eastAsia="Times New Roman" w:cs="Tahoma"/>
          <w:color w:val="000000"/>
          <w:sz w:val="22"/>
        </w:rPr>
      </w:pPr>
      <w:r>
        <w:rPr>
          <w:rFonts w:eastAsia="Times New Roman" w:cs="Tahoma"/>
          <w:color w:val="000000"/>
          <w:sz w:val="22"/>
        </w:rPr>
        <w:t xml:space="preserve">Lastly, Sharon noted the upcoming State Board meeting on Monday, September 23, will </w:t>
      </w:r>
      <w:r w:rsidR="00511E00">
        <w:rPr>
          <w:rFonts w:eastAsia="Times New Roman" w:cs="Tahoma"/>
          <w:color w:val="000000"/>
          <w:sz w:val="22"/>
        </w:rPr>
        <w:t>include</w:t>
      </w:r>
      <w:r>
        <w:rPr>
          <w:rFonts w:eastAsia="Times New Roman" w:cs="Tahoma"/>
          <w:color w:val="000000"/>
          <w:sz w:val="22"/>
        </w:rPr>
        <w:t xml:space="preserve"> the public </w:t>
      </w:r>
      <w:r w:rsidR="00511E00">
        <w:rPr>
          <w:rFonts w:eastAsia="Times New Roman" w:cs="Tahoma"/>
          <w:color w:val="000000"/>
          <w:sz w:val="22"/>
        </w:rPr>
        <w:t>hearing</w:t>
      </w:r>
      <w:r>
        <w:rPr>
          <w:rFonts w:eastAsia="Times New Roman" w:cs="Tahoma"/>
          <w:color w:val="000000"/>
          <w:sz w:val="22"/>
        </w:rPr>
        <w:t xml:space="preserve"> to discuss an</w:t>
      </w:r>
      <w:r w:rsidR="00511E00">
        <w:rPr>
          <w:rFonts w:eastAsia="Times New Roman" w:cs="Tahoma"/>
          <w:color w:val="000000"/>
          <w:sz w:val="22"/>
        </w:rPr>
        <w:t>y</w:t>
      </w:r>
      <w:r>
        <w:rPr>
          <w:rFonts w:eastAsia="Times New Roman" w:cs="Tahoma"/>
          <w:color w:val="000000"/>
          <w:sz w:val="22"/>
        </w:rPr>
        <w:t xml:space="preserve"> comments, issues, etc. related to the proposed CPE rule changes.  </w:t>
      </w:r>
    </w:p>
    <w:p w14:paraId="26646F6F" w14:textId="6901A9D3" w:rsidR="002A2556" w:rsidRPr="002A2556" w:rsidRDefault="002A2556" w:rsidP="002A2556">
      <w:pPr>
        <w:pStyle w:val="ListParagraph"/>
        <w:spacing w:after="120"/>
        <w:ind w:left="1260"/>
        <w:contextualSpacing w:val="0"/>
        <w:textAlignment w:val="center"/>
        <w:rPr>
          <w:rFonts w:eastAsia="Times New Roman" w:cs="Tahoma"/>
          <w:color w:val="000000"/>
          <w:sz w:val="22"/>
        </w:rPr>
      </w:pPr>
      <w:r>
        <w:rPr>
          <w:rFonts w:eastAsia="Times New Roman" w:cs="Tahoma"/>
          <w:color w:val="000000"/>
          <w:sz w:val="22"/>
        </w:rPr>
        <w:t xml:space="preserve">During this discussion, Sharon noted that in a recent conversation with Bob Brooks, Executive Director of the NC State Board of CPA Examiners, he has included the commentary from NCACPA’s </w:t>
      </w:r>
      <w:r>
        <w:rPr>
          <w:rFonts w:eastAsia="Times New Roman" w:cs="Tahoma"/>
          <w:i/>
          <w:iCs/>
          <w:color w:val="000000"/>
          <w:sz w:val="22"/>
        </w:rPr>
        <w:t>Connect</w:t>
      </w:r>
      <w:r>
        <w:rPr>
          <w:rFonts w:eastAsia="Times New Roman" w:cs="Tahoma"/>
          <w:color w:val="000000"/>
          <w:sz w:val="22"/>
        </w:rPr>
        <w:t xml:space="preserve"> platform in the </w:t>
      </w:r>
      <w:r w:rsidR="00484655">
        <w:rPr>
          <w:rFonts w:eastAsia="Times New Roman" w:cs="Tahoma"/>
          <w:color w:val="000000"/>
          <w:sz w:val="22"/>
        </w:rPr>
        <w:t xml:space="preserve">pre-meeting </w:t>
      </w:r>
      <w:r>
        <w:rPr>
          <w:rFonts w:eastAsia="Times New Roman" w:cs="Tahoma"/>
          <w:color w:val="000000"/>
          <w:sz w:val="22"/>
        </w:rPr>
        <w:t xml:space="preserve">package </w:t>
      </w:r>
      <w:r w:rsidR="00484655">
        <w:rPr>
          <w:rFonts w:eastAsia="Times New Roman" w:cs="Tahoma"/>
          <w:color w:val="000000"/>
          <w:sz w:val="22"/>
        </w:rPr>
        <w:t>for</w:t>
      </w:r>
      <w:r>
        <w:rPr>
          <w:rFonts w:eastAsia="Times New Roman" w:cs="Tahoma"/>
          <w:color w:val="000000"/>
          <w:sz w:val="22"/>
        </w:rPr>
        <w:t xml:space="preserve"> the </w:t>
      </w:r>
      <w:r w:rsidR="00484655">
        <w:rPr>
          <w:rFonts w:eastAsia="Times New Roman" w:cs="Tahoma"/>
          <w:color w:val="000000"/>
          <w:sz w:val="22"/>
        </w:rPr>
        <w:t xml:space="preserve">State </w:t>
      </w:r>
      <w:r>
        <w:rPr>
          <w:rFonts w:eastAsia="Times New Roman" w:cs="Tahoma"/>
          <w:color w:val="000000"/>
          <w:sz w:val="22"/>
        </w:rPr>
        <w:t xml:space="preserve">Board and intended to introduce the posts as “letters of comment.”  The Executive Committee </w:t>
      </w:r>
      <w:r w:rsidR="00ED47E2">
        <w:rPr>
          <w:rFonts w:eastAsia="Times New Roman" w:cs="Tahoma"/>
          <w:color w:val="000000"/>
          <w:sz w:val="22"/>
        </w:rPr>
        <w:t xml:space="preserve">concurred with Sharon </w:t>
      </w:r>
      <w:r>
        <w:rPr>
          <w:rFonts w:eastAsia="Times New Roman" w:cs="Tahoma"/>
          <w:color w:val="000000"/>
          <w:sz w:val="22"/>
        </w:rPr>
        <w:t xml:space="preserve">this would both be an inappropriate use of comments shared on a private member </w:t>
      </w:r>
      <w:proofErr w:type="gramStart"/>
      <w:r>
        <w:rPr>
          <w:rFonts w:eastAsia="Times New Roman" w:cs="Tahoma"/>
          <w:color w:val="000000"/>
          <w:sz w:val="22"/>
        </w:rPr>
        <w:t>platform, and</w:t>
      </w:r>
      <w:proofErr w:type="gramEnd"/>
      <w:r>
        <w:rPr>
          <w:rFonts w:eastAsia="Times New Roman" w:cs="Tahoma"/>
          <w:color w:val="000000"/>
          <w:sz w:val="22"/>
        </w:rPr>
        <w:t xml:space="preserve"> could detrimentally </w:t>
      </w:r>
      <w:r w:rsidR="00E31446">
        <w:rPr>
          <w:rFonts w:eastAsia="Times New Roman" w:cs="Tahoma"/>
          <w:color w:val="000000"/>
          <w:sz w:val="22"/>
        </w:rPr>
        <w:t>impact</w:t>
      </w:r>
      <w:r>
        <w:rPr>
          <w:rFonts w:eastAsia="Times New Roman" w:cs="Tahoma"/>
          <w:color w:val="000000"/>
          <w:sz w:val="22"/>
        </w:rPr>
        <w:t xml:space="preserve"> the role of Connect going forward if users begin censoring themselves.  Sharon </w:t>
      </w:r>
      <w:r w:rsidR="00ED47E2">
        <w:rPr>
          <w:rFonts w:eastAsia="Times New Roman" w:cs="Tahoma"/>
          <w:color w:val="000000"/>
          <w:sz w:val="22"/>
        </w:rPr>
        <w:t xml:space="preserve">will </w:t>
      </w:r>
      <w:r>
        <w:rPr>
          <w:rFonts w:eastAsia="Times New Roman" w:cs="Tahoma"/>
          <w:color w:val="000000"/>
          <w:sz w:val="22"/>
        </w:rPr>
        <w:t xml:space="preserve">follow up with Bob to further discuss </w:t>
      </w:r>
      <w:r w:rsidR="00ED47E2">
        <w:rPr>
          <w:rFonts w:eastAsia="Times New Roman" w:cs="Tahoma"/>
          <w:color w:val="000000"/>
          <w:sz w:val="22"/>
        </w:rPr>
        <w:t>this matter,</w:t>
      </w:r>
      <w:r>
        <w:rPr>
          <w:rFonts w:eastAsia="Times New Roman" w:cs="Tahoma"/>
          <w:color w:val="000000"/>
          <w:sz w:val="22"/>
        </w:rPr>
        <w:t xml:space="preserve"> and </w:t>
      </w:r>
      <w:r w:rsidR="00ED47E2">
        <w:rPr>
          <w:rFonts w:eastAsia="Times New Roman" w:cs="Tahoma"/>
          <w:color w:val="000000"/>
          <w:sz w:val="22"/>
        </w:rPr>
        <w:t xml:space="preserve">to </w:t>
      </w:r>
      <w:r>
        <w:rPr>
          <w:rFonts w:eastAsia="Times New Roman" w:cs="Tahoma"/>
          <w:color w:val="000000"/>
          <w:sz w:val="22"/>
        </w:rPr>
        <w:t xml:space="preserve">make him aware of comments she </w:t>
      </w:r>
      <w:r w:rsidR="00ED47E2">
        <w:rPr>
          <w:rFonts w:eastAsia="Times New Roman" w:cs="Tahoma"/>
          <w:color w:val="000000"/>
          <w:sz w:val="22"/>
        </w:rPr>
        <w:t xml:space="preserve">is </w:t>
      </w:r>
      <w:r>
        <w:rPr>
          <w:rFonts w:eastAsia="Times New Roman" w:cs="Tahoma"/>
          <w:color w:val="000000"/>
          <w:sz w:val="22"/>
        </w:rPr>
        <w:t>prepared to make on behalf of NCACPA</w:t>
      </w:r>
      <w:r w:rsidR="00ED47E2">
        <w:rPr>
          <w:rFonts w:eastAsia="Times New Roman" w:cs="Tahoma"/>
          <w:color w:val="000000"/>
          <w:sz w:val="22"/>
        </w:rPr>
        <w:t xml:space="preserve"> during the State Board meeting.</w:t>
      </w:r>
    </w:p>
    <w:p w14:paraId="7CE5B6EA" w14:textId="3ECF9160" w:rsidR="00E73B5E" w:rsidRPr="00A70482" w:rsidRDefault="001A2933" w:rsidP="00E73B5E">
      <w:pPr>
        <w:numPr>
          <w:ilvl w:val="0"/>
          <w:numId w:val="41"/>
        </w:numPr>
        <w:ind w:left="540"/>
        <w:textAlignment w:val="center"/>
        <w:rPr>
          <w:rFonts w:ascii="Tahoma" w:eastAsia="Times New Roman" w:hAnsi="Tahoma" w:cs="Tahoma"/>
          <w:b/>
          <w:color w:val="000000"/>
          <w:sz w:val="22"/>
          <w:szCs w:val="22"/>
        </w:rPr>
      </w:pPr>
      <w:r w:rsidRPr="00A70482">
        <w:rPr>
          <w:rFonts w:ascii="Tahoma" w:eastAsia="Times New Roman" w:hAnsi="Tahoma" w:cs="Tahoma"/>
          <w:b/>
          <w:color w:val="000000"/>
          <w:sz w:val="22"/>
          <w:szCs w:val="22"/>
        </w:rPr>
        <w:t xml:space="preserve">COO Update </w:t>
      </w:r>
    </w:p>
    <w:p w14:paraId="13A72985" w14:textId="68891D7A" w:rsidR="00E73B5E" w:rsidRDefault="00976B33" w:rsidP="00976B33">
      <w:pPr>
        <w:spacing w:after="120"/>
        <w:ind w:firstLine="540"/>
        <w:textAlignment w:val="center"/>
        <w:rPr>
          <w:rFonts w:ascii="Tahoma" w:eastAsia="Times New Roman" w:hAnsi="Tahoma" w:cs="Tahoma"/>
          <w:color w:val="000000"/>
          <w:sz w:val="22"/>
          <w:szCs w:val="22"/>
        </w:rPr>
      </w:pPr>
      <w:r>
        <w:rPr>
          <w:rFonts w:ascii="Tahoma" w:eastAsia="Times New Roman" w:hAnsi="Tahoma" w:cs="Tahoma"/>
          <w:color w:val="000000"/>
          <w:sz w:val="22"/>
          <w:szCs w:val="22"/>
        </w:rPr>
        <w:t xml:space="preserve">Mark provided a brief update on the </w:t>
      </w:r>
      <w:r w:rsidR="00511E00">
        <w:rPr>
          <w:rFonts w:ascii="Tahoma" w:eastAsia="Times New Roman" w:hAnsi="Tahoma" w:cs="Tahoma"/>
          <w:color w:val="000000"/>
          <w:sz w:val="22"/>
          <w:szCs w:val="22"/>
        </w:rPr>
        <w:t xml:space="preserve">NC CPA </w:t>
      </w:r>
      <w:r>
        <w:rPr>
          <w:rFonts w:ascii="Tahoma" w:eastAsia="Times New Roman" w:hAnsi="Tahoma" w:cs="Tahoma"/>
          <w:color w:val="000000"/>
          <w:sz w:val="22"/>
          <w:szCs w:val="22"/>
        </w:rPr>
        <w:t>Foundation’s work this year, including:</w:t>
      </w:r>
    </w:p>
    <w:p w14:paraId="7DC68EA8" w14:textId="3FF4E1E5" w:rsidR="00976B33" w:rsidRDefault="00976B33" w:rsidP="00976B33">
      <w:pPr>
        <w:numPr>
          <w:ilvl w:val="1"/>
          <w:numId w:val="41"/>
        </w:numPr>
        <w:spacing w:after="120"/>
        <w:ind w:left="1080"/>
        <w:textAlignment w:val="center"/>
        <w:rPr>
          <w:rFonts w:ascii="Tahoma" w:eastAsia="Times New Roman" w:hAnsi="Tahoma" w:cs="Tahoma"/>
          <w:color w:val="000000"/>
          <w:sz w:val="22"/>
          <w:szCs w:val="22"/>
        </w:rPr>
      </w:pPr>
      <w:r>
        <w:rPr>
          <w:rFonts w:ascii="Tahoma" w:eastAsia="Times New Roman" w:hAnsi="Tahoma" w:cs="Tahoma"/>
          <w:color w:val="000000"/>
          <w:sz w:val="22"/>
          <w:szCs w:val="22"/>
        </w:rPr>
        <w:t>Peer-to-peer fundraising since August 1</w:t>
      </w:r>
      <w:r w:rsidRPr="00976B33">
        <w:rPr>
          <w:rFonts w:ascii="Tahoma" w:eastAsia="Times New Roman" w:hAnsi="Tahoma" w:cs="Tahoma"/>
          <w:color w:val="000000"/>
          <w:sz w:val="22"/>
          <w:szCs w:val="22"/>
          <w:vertAlign w:val="superscript"/>
        </w:rPr>
        <w:t>st</w:t>
      </w:r>
      <w:r>
        <w:rPr>
          <w:rFonts w:ascii="Tahoma" w:eastAsia="Times New Roman" w:hAnsi="Tahoma" w:cs="Tahoma"/>
          <w:color w:val="000000"/>
          <w:sz w:val="22"/>
          <w:szCs w:val="22"/>
        </w:rPr>
        <w:t xml:space="preserve"> of approx. $25,000, but YTD total contributions </w:t>
      </w:r>
      <w:r w:rsidR="00ED3333">
        <w:rPr>
          <w:rFonts w:ascii="Tahoma" w:eastAsia="Times New Roman" w:hAnsi="Tahoma" w:cs="Tahoma"/>
          <w:color w:val="000000"/>
          <w:sz w:val="22"/>
          <w:szCs w:val="22"/>
        </w:rPr>
        <w:t>are</w:t>
      </w:r>
      <w:r>
        <w:rPr>
          <w:rFonts w:ascii="Tahoma" w:eastAsia="Times New Roman" w:hAnsi="Tahoma" w:cs="Tahoma"/>
          <w:color w:val="000000"/>
          <w:sz w:val="22"/>
          <w:szCs w:val="22"/>
        </w:rPr>
        <w:t xml:space="preserve"> closer to $80,000, including sponsorship contributions and prior donations.</w:t>
      </w:r>
    </w:p>
    <w:p w14:paraId="7A0B1B94" w14:textId="14EE00FB" w:rsidR="00976B33" w:rsidRDefault="00976B33" w:rsidP="00976B33">
      <w:pPr>
        <w:numPr>
          <w:ilvl w:val="1"/>
          <w:numId w:val="41"/>
        </w:numPr>
        <w:spacing w:after="120"/>
        <w:ind w:left="1080"/>
        <w:textAlignment w:val="center"/>
        <w:rPr>
          <w:rFonts w:ascii="Tahoma" w:eastAsia="Times New Roman" w:hAnsi="Tahoma" w:cs="Tahoma"/>
          <w:color w:val="000000"/>
          <w:sz w:val="22"/>
          <w:szCs w:val="22"/>
        </w:rPr>
      </w:pPr>
      <w:r>
        <w:rPr>
          <w:rFonts w:ascii="Tahoma" w:eastAsia="Times New Roman" w:hAnsi="Tahoma" w:cs="Tahoma"/>
          <w:color w:val="000000"/>
          <w:sz w:val="22"/>
          <w:szCs w:val="22"/>
        </w:rPr>
        <w:t>The scholarship application window has been open for two weeks and there are already 120 applications in the pipeline.</w:t>
      </w:r>
    </w:p>
    <w:p w14:paraId="09A864AB" w14:textId="23BF3784" w:rsidR="00976B33" w:rsidRPr="006C5BFA" w:rsidRDefault="00976B33" w:rsidP="00976B33">
      <w:pPr>
        <w:numPr>
          <w:ilvl w:val="1"/>
          <w:numId w:val="41"/>
        </w:numPr>
        <w:spacing w:after="120"/>
        <w:ind w:left="1080"/>
        <w:textAlignment w:val="center"/>
        <w:rPr>
          <w:rFonts w:ascii="Tahoma" w:eastAsia="Times New Roman" w:hAnsi="Tahoma" w:cs="Tahoma"/>
          <w:color w:val="000000"/>
          <w:sz w:val="22"/>
          <w:szCs w:val="22"/>
        </w:rPr>
      </w:pPr>
      <w:r>
        <w:rPr>
          <w:rFonts w:ascii="Tahoma" w:eastAsia="Times New Roman" w:hAnsi="Tahoma" w:cs="Tahoma"/>
          <w:color w:val="000000"/>
          <w:sz w:val="22"/>
          <w:szCs w:val="22"/>
        </w:rPr>
        <w:t xml:space="preserve">The NC CPA Foundation is rolling out a Legacy Scholars Program, where a donor </w:t>
      </w:r>
      <w:r w:rsidR="00ED3333">
        <w:rPr>
          <w:rFonts w:ascii="Tahoma" w:eastAsia="Times New Roman" w:hAnsi="Tahoma" w:cs="Tahoma"/>
          <w:color w:val="000000"/>
          <w:sz w:val="22"/>
          <w:szCs w:val="22"/>
        </w:rPr>
        <w:t>can</w:t>
      </w:r>
      <w:r>
        <w:rPr>
          <w:rFonts w:ascii="Tahoma" w:eastAsia="Times New Roman" w:hAnsi="Tahoma" w:cs="Tahoma"/>
          <w:color w:val="000000"/>
          <w:sz w:val="22"/>
          <w:szCs w:val="22"/>
        </w:rPr>
        <w:t xml:space="preserve"> secure naming rights to a scholarship for an investment of $50,000.  Mark noted there </w:t>
      </w:r>
      <w:r w:rsidR="00ED47E2">
        <w:rPr>
          <w:rFonts w:ascii="Tahoma" w:eastAsia="Times New Roman" w:hAnsi="Tahoma" w:cs="Tahoma"/>
          <w:color w:val="000000"/>
          <w:sz w:val="22"/>
          <w:szCs w:val="22"/>
        </w:rPr>
        <w:t xml:space="preserve">is </w:t>
      </w:r>
      <w:r>
        <w:rPr>
          <w:rFonts w:ascii="Tahoma" w:eastAsia="Times New Roman" w:hAnsi="Tahoma" w:cs="Tahoma"/>
          <w:color w:val="000000"/>
          <w:sz w:val="22"/>
          <w:szCs w:val="22"/>
        </w:rPr>
        <w:t>already one secured commitment</w:t>
      </w:r>
      <w:r w:rsidR="00ED47E2">
        <w:rPr>
          <w:rFonts w:ascii="Tahoma" w:eastAsia="Times New Roman" w:hAnsi="Tahoma" w:cs="Tahoma"/>
          <w:color w:val="000000"/>
          <w:sz w:val="22"/>
          <w:szCs w:val="22"/>
        </w:rPr>
        <w:t>, with</w:t>
      </w:r>
      <w:r>
        <w:rPr>
          <w:rFonts w:ascii="Tahoma" w:eastAsia="Times New Roman" w:hAnsi="Tahoma" w:cs="Tahoma"/>
          <w:color w:val="000000"/>
          <w:sz w:val="22"/>
          <w:szCs w:val="22"/>
        </w:rPr>
        <w:t xml:space="preserve"> a second possible commitment by September</w:t>
      </w:r>
      <w:r w:rsidR="00ED47E2">
        <w:rPr>
          <w:rFonts w:ascii="Tahoma" w:eastAsia="Times New Roman" w:hAnsi="Tahoma" w:cs="Tahoma"/>
          <w:color w:val="000000"/>
          <w:sz w:val="22"/>
          <w:szCs w:val="22"/>
        </w:rPr>
        <w:t xml:space="preserve"> 30</w:t>
      </w:r>
      <w:r w:rsidR="00ED47E2" w:rsidRPr="00ED47E2">
        <w:rPr>
          <w:rFonts w:ascii="Tahoma" w:eastAsia="Times New Roman" w:hAnsi="Tahoma" w:cs="Tahoma"/>
          <w:color w:val="000000"/>
          <w:sz w:val="22"/>
          <w:szCs w:val="22"/>
          <w:vertAlign w:val="superscript"/>
        </w:rPr>
        <w:t>th</w:t>
      </w:r>
      <w:r w:rsidR="00ED47E2">
        <w:rPr>
          <w:rFonts w:ascii="Tahoma" w:eastAsia="Times New Roman" w:hAnsi="Tahoma" w:cs="Tahoma"/>
          <w:color w:val="000000"/>
          <w:sz w:val="22"/>
          <w:szCs w:val="22"/>
        </w:rPr>
        <w:t>.</w:t>
      </w:r>
    </w:p>
    <w:p w14:paraId="7287F468" w14:textId="177B5443" w:rsidR="00D84FB4" w:rsidRDefault="00AE13B8" w:rsidP="00D84FB4">
      <w:pPr>
        <w:pStyle w:val="NoSpacing"/>
        <w:rPr>
          <w:rFonts w:ascii="Tahoma" w:hAnsi="Tahoma" w:cs="Tahoma"/>
          <w:b/>
          <w:color w:val="385623" w:themeColor="accent6" w:themeShade="80"/>
          <w:sz w:val="32"/>
          <w:szCs w:val="32"/>
        </w:rPr>
      </w:pPr>
      <w:r w:rsidRPr="00E16302">
        <w:rPr>
          <w:rFonts w:ascii="Tahoma" w:hAnsi="Tahoma" w:cs="Tahoma"/>
          <w:b/>
          <w:color w:val="385623" w:themeColor="accent6" w:themeShade="80"/>
          <w:sz w:val="32"/>
          <w:szCs w:val="32"/>
        </w:rPr>
        <w:t>Adjournment</w:t>
      </w:r>
    </w:p>
    <w:p w14:paraId="69FB6D19" w14:textId="132DE231" w:rsidR="00AE13B8" w:rsidRDefault="00AE13B8" w:rsidP="00832643">
      <w:pPr>
        <w:pStyle w:val="NoSpacing"/>
        <w:spacing w:after="120"/>
        <w:rPr>
          <w:rFonts w:ascii="Tahoma" w:hAnsi="Tahoma" w:cs="Tahoma"/>
        </w:rPr>
      </w:pPr>
      <w:r>
        <w:rPr>
          <w:rFonts w:ascii="Tahoma" w:hAnsi="Tahoma" w:cs="Tahoma"/>
        </w:rPr>
        <w:t>There b</w:t>
      </w:r>
      <w:r w:rsidR="009B39C0">
        <w:rPr>
          <w:rFonts w:ascii="Tahoma" w:hAnsi="Tahoma" w:cs="Tahoma"/>
        </w:rPr>
        <w:t xml:space="preserve">eing no further business, </w:t>
      </w:r>
      <w:r w:rsidR="00976B33">
        <w:rPr>
          <w:rFonts w:ascii="Tahoma" w:hAnsi="Tahoma" w:cs="Tahoma"/>
        </w:rPr>
        <w:t>Austin</w:t>
      </w:r>
      <w:r>
        <w:rPr>
          <w:rFonts w:ascii="Tahoma" w:hAnsi="Tahoma" w:cs="Tahoma"/>
        </w:rPr>
        <w:t xml:space="preserve"> </w:t>
      </w:r>
      <w:r w:rsidR="006F0469">
        <w:rPr>
          <w:rFonts w:ascii="Tahoma" w:hAnsi="Tahoma" w:cs="Tahoma"/>
        </w:rPr>
        <w:t xml:space="preserve">thanked everyone for their participation and </w:t>
      </w:r>
      <w:r w:rsidR="00B7464E">
        <w:rPr>
          <w:rFonts w:ascii="Tahoma" w:hAnsi="Tahoma" w:cs="Tahoma"/>
        </w:rPr>
        <w:t xml:space="preserve">adjourned </w:t>
      </w:r>
      <w:r w:rsidR="006F0469">
        <w:rPr>
          <w:rFonts w:ascii="Tahoma" w:hAnsi="Tahoma" w:cs="Tahoma"/>
        </w:rPr>
        <w:t xml:space="preserve">the meeting </w:t>
      </w:r>
      <w:r w:rsidR="00832643">
        <w:rPr>
          <w:rFonts w:ascii="Tahoma" w:hAnsi="Tahoma" w:cs="Tahoma"/>
        </w:rPr>
        <w:t xml:space="preserve">at </w:t>
      </w:r>
      <w:r w:rsidR="00976B33">
        <w:rPr>
          <w:rFonts w:ascii="Tahoma" w:hAnsi="Tahoma" w:cs="Tahoma"/>
        </w:rPr>
        <w:t>11:28am</w:t>
      </w:r>
      <w:r w:rsidR="009B39C0">
        <w:rPr>
          <w:rFonts w:ascii="Tahoma" w:hAnsi="Tahoma" w:cs="Tahoma"/>
        </w:rPr>
        <w:t>.</w:t>
      </w:r>
      <w:r w:rsidR="00BE7886">
        <w:rPr>
          <w:rFonts w:ascii="Tahoma" w:hAnsi="Tahoma" w:cs="Tahoma"/>
        </w:rPr>
        <w:t xml:space="preserve"> </w:t>
      </w:r>
    </w:p>
    <w:p w14:paraId="0BED75F9" w14:textId="59FB6E7D" w:rsidR="00AE13B8" w:rsidRDefault="00AE13B8" w:rsidP="00D84FB4">
      <w:pPr>
        <w:pStyle w:val="NoSpacing"/>
        <w:rPr>
          <w:rFonts w:ascii="Tahoma" w:hAnsi="Tahoma" w:cs="Tahoma"/>
        </w:rPr>
      </w:pPr>
      <w:r>
        <w:rPr>
          <w:rFonts w:ascii="Tahoma" w:hAnsi="Tahoma" w:cs="Tahoma"/>
        </w:rPr>
        <w:t>Respectfully submitted,</w:t>
      </w:r>
    </w:p>
    <w:p w14:paraId="2FD38276" w14:textId="5D503593" w:rsidR="00AE13B8" w:rsidRDefault="00AE13B8" w:rsidP="00D84FB4">
      <w:pPr>
        <w:pStyle w:val="NoSpacing"/>
        <w:rPr>
          <w:rFonts w:ascii="Tahoma" w:hAnsi="Tahoma" w:cs="Tahoma"/>
        </w:rPr>
      </w:pPr>
      <w:r>
        <w:rPr>
          <w:rFonts w:ascii="Tahoma" w:hAnsi="Tahoma" w:cs="Tahoma"/>
        </w:rPr>
        <w:t>Sharon Bryson,</w:t>
      </w:r>
    </w:p>
    <w:p w14:paraId="31B8A91B" w14:textId="5EB12A32" w:rsidR="00C854D4" w:rsidRPr="00547A88" w:rsidRDefault="00AE13B8" w:rsidP="00547A88">
      <w:pPr>
        <w:pStyle w:val="NoSpacing"/>
        <w:rPr>
          <w:rFonts w:ascii="Tahoma" w:hAnsi="Tahoma" w:cs="Tahoma"/>
        </w:rPr>
      </w:pPr>
      <w:r>
        <w:rPr>
          <w:rFonts w:ascii="Tahoma" w:hAnsi="Tahoma" w:cs="Tahoma"/>
        </w:rPr>
        <w:t>Secretary to the Board</w:t>
      </w:r>
    </w:p>
    <w:sectPr w:rsidR="00C854D4" w:rsidRPr="00547A88" w:rsidSect="00A468E4">
      <w:headerReference w:type="default" r:id="rId8"/>
      <w:footerReference w:type="default" r:id="rId9"/>
      <w:headerReference w:type="first" r:id="rId10"/>
      <w:footerReference w:type="first" r:id="rId11"/>
      <w:pgSz w:w="12240" w:h="15840"/>
      <w:pgMar w:top="720" w:right="720" w:bottom="432" w:left="1152" w:header="720" w:footer="64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A2D5F" w14:textId="77777777" w:rsidR="0021711A" w:rsidRDefault="0021711A" w:rsidP="00CD1DA1">
      <w:r>
        <w:separator/>
      </w:r>
    </w:p>
  </w:endnote>
  <w:endnote w:type="continuationSeparator" w:id="0">
    <w:p w14:paraId="0CDCD1F1" w14:textId="77777777" w:rsidR="0021711A" w:rsidRDefault="0021711A" w:rsidP="00CD1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D5B01" w14:textId="32C2EF65" w:rsidR="00A91005" w:rsidRDefault="00A91005">
    <w:pPr>
      <w:pStyle w:val="Footer"/>
    </w:pPr>
    <w:r>
      <w:rPr>
        <w:noProof/>
      </w:rPr>
      <w:drawing>
        <wp:inline distT="0" distB="0" distL="0" distR="0" wp14:anchorId="7B66BA2C" wp14:editId="1BD5C9C8">
          <wp:extent cx="6583680" cy="242719"/>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6583680" cy="242719"/>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74996" w14:textId="77777777" w:rsidR="00CD1DA1" w:rsidRDefault="00CD1DA1">
    <w:pPr>
      <w:pStyle w:val="Footer"/>
    </w:pPr>
    <w:r>
      <w:rPr>
        <w:noProof/>
      </w:rPr>
      <w:drawing>
        <wp:inline distT="0" distB="0" distL="0" distR="0" wp14:anchorId="5353B54A" wp14:editId="40427FAD">
          <wp:extent cx="6769608" cy="249936"/>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6769608" cy="24993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C1395" w14:textId="77777777" w:rsidR="0021711A" w:rsidRDefault="0021711A" w:rsidP="00CD1DA1">
      <w:r>
        <w:separator/>
      </w:r>
    </w:p>
  </w:footnote>
  <w:footnote w:type="continuationSeparator" w:id="0">
    <w:p w14:paraId="717B62F1" w14:textId="77777777" w:rsidR="0021711A" w:rsidRDefault="0021711A" w:rsidP="00CD1D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AF69A" w14:textId="0CD0153E" w:rsidR="00D31F98" w:rsidRDefault="004E4B4B">
    <w:pPr>
      <w:pStyle w:val="Header"/>
      <w:rPr>
        <w:noProof/>
      </w:rPr>
    </w:pPr>
    <w:r>
      <w:rPr>
        <w:noProof/>
      </w:rPr>
      <w:t xml:space="preserve">Executive Committee </w:t>
    </w:r>
    <w:r w:rsidR="00513A1E">
      <w:rPr>
        <w:noProof/>
      </w:rPr>
      <w:t>Meeting</w:t>
    </w:r>
    <w:r>
      <w:rPr>
        <w:noProof/>
      </w:rPr>
      <w:t xml:space="preserve"> Minutes</w:t>
    </w:r>
  </w:p>
  <w:p w14:paraId="04541F44" w14:textId="7788011F" w:rsidR="004E4B4B" w:rsidRDefault="00DF64AC">
    <w:pPr>
      <w:pStyle w:val="Header"/>
      <w:rPr>
        <w:noProof/>
      </w:rPr>
    </w:pPr>
    <w:r>
      <w:rPr>
        <w:noProof/>
      </w:rPr>
      <w:t>September 1</w:t>
    </w:r>
    <w:r w:rsidR="00976B33">
      <w:rPr>
        <w:noProof/>
      </w:rPr>
      <w:t>8</w:t>
    </w:r>
    <w:r w:rsidR="004E4B4B">
      <w:rPr>
        <w:noProof/>
      </w:rPr>
      <w:t>, 201</w:t>
    </w:r>
    <w:r w:rsidR="00976B33">
      <w:rPr>
        <w:noProof/>
      </w:rPr>
      <w:t>9</w:t>
    </w:r>
  </w:p>
  <w:p w14:paraId="7840577F" w14:textId="20214842" w:rsidR="004E4B4B" w:rsidRDefault="00513A1E">
    <w:pPr>
      <w:pStyle w:val="Header"/>
      <w:rPr>
        <w:noProof/>
      </w:rPr>
    </w:pPr>
    <w:r>
      <w:rPr>
        <w:noProof/>
      </w:rPr>
      <w:t xml:space="preserve">Page </w:t>
    </w:r>
    <w:r w:rsidRPr="00513A1E">
      <w:rPr>
        <w:b/>
        <w:bCs/>
        <w:noProof/>
      </w:rPr>
      <w:fldChar w:fldCharType="begin"/>
    </w:r>
    <w:r w:rsidRPr="00513A1E">
      <w:rPr>
        <w:b/>
        <w:bCs/>
        <w:noProof/>
      </w:rPr>
      <w:instrText xml:space="preserve"> PAGE  \* Arabic  \* MERGEFORMAT </w:instrText>
    </w:r>
    <w:r w:rsidRPr="00513A1E">
      <w:rPr>
        <w:b/>
        <w:bCs/>
        <w:noProof/>
      </w:rPr>
      <w:fldChar w:fldCharType="separate"/>
    </w:r>
    <w:r w:rsidR="0048238B">
      <w:rPr>
        <w:b/>
        <w:bCs/>
        <w:noProof/>
      </w:rPr>
      <w:t>3</w:t>
    </w:r>
    <w:r w:rsidRPr="00513A1E">
      <w:rPr>
        <w:b/>
        <w:bCs/>
        <w:noProof/>
      </w:rPr>
      <w:fldChar w:fldCharType="end"/>
    </w:r>
    <w:r>
      <w:rPr>
        <w:noProof/>
      </w:rPr>
      <w:t xml:space="preserve"> of </w:t>
    </w:r>
    <w:r w:rsidRPr="00513A1E">
      <w:rPr>
        <w:b/>
        <w:bCs/>
        <w:noProof/>
      </w:rPr>
      <w:fldChar w:fldCharType="begin"/>
    </w:r>
    <w:r w:rsidRPr="00513A1E">
      <w:rPr>
        <w:b/>
        <w:bCs/>
        <w:noProof/>
      </w:rPr>
      <w:instrText xml:space="preserve"> NUMPAGES  \* Arabic  \* MERGEFORMAT </w:instrText>
    </w:r>
    <w:r w:rsidRPr="00513A1E">
      <w:rPr>
        <w:b/>
        <w:bCs/>
        <w:noProof/>
      </w:rPr>
      <w:fldChar w:fldCharType="separate"/>
    </w:r>
    <w:r w:rsidR="0048238B">
      <w:rPr>
        <w:b/>
        <w:bCs/>
        <w:noProof/>
      </w:rPr>
      <w:t>4</w:t>
    </w:r>
    <w:r w:rsidRPr="00513A1E">
      <w:rPr>
        <w:b/>
        <w:bCs/>
        <w:noProof/>
      </w:rPr>
      <w:fldChar w:fldCharType="end"/>
    </w:r>
  </w:p>
  <w:p w14:paraId="24E1CE14" w14:textId="62149D67" w:rsidR="004E4B4B" w:rsidRDefault="004E4B4B">
    <w:pPr>
      <w:pStyle w:val="Header"/>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ADE89" w14:textId="77777777" w:rsidR="00CD1DA1" w:rsidRDefault="00CD1DA1">
    <w:pPr>
      <w:pStyle w:val="Header"/>
    </w:pPr>
    <w:r>
      <w:rPr>
        <w:noProof/>
      </w:rPr>
      <w:drawing>
        <wp:inline distT="0" distB="0" distL="0" distR="0" wp14:anchorId="331E89A0" wp14:editId="54733B86">
          <wp:extent cx="6855972" cy="7207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2.jpg"/>
                  <pic:cNvPicPr/>
                </pic:nvPicPr>
                <pic:blipFill>
                  <a:blip r:embed="rId1">
                    <a:extLst>
                      <a:ext uri="{28A0092B-C50C-407E-A947-70E740481C1C}">
                        <a14:useLocalDpi xmlns:a14="http://schemas.microsoft.com/office/drawing/2010/main" val="0"/>
                      </a:ext>
                    </a:extLst>
                  </a:blip>
                  <a:stretch>
                    <a:fillRect/>
                  </a:stretch>
                </pic:blipFill>
                <pic:spPr>
                  <a:xfrm>
                    <a:off x="0" y="0"/>
                    <a:ext cx="6855972" cy="720725"/>
                  </a:xfrm>
                  <a:prstGeom prst="rect">
                    <a:avLst/>
                  </a:prstGeom>
                </pic:spPr>
              </pic:pic>
            </a:graphicData>
          </a:graphic>
        </wp:inline>
      </w:drawing>
    </w:r>
  </w:p>
  <w:p w14:paraId="4B4815D8" w14:textId="77777777" w:rsidR="00CD1DA1" w:rsidRDefault="00CD1D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0E38"/>
    <w:multiLevelType w:val="multilevel"/>
    <w:tmpl w:val="35509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7A6C37"/>
    <w:multiLevelType w:val="hybridMultilevel"/>
    <w:tmpl w:val="8B92C6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1430FE"/>
    <w:multiLevelType w:val="multilevel"/>
    <w:tmpl w:val="53B6DC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044231"/>
    <w:multiLevelType w:val="multilevel"/>
    <w:tmpl w:val="4DD8D0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B24D65"/>
    <w:multiLevelType w:val="hybridMultilevel"/>
    <w:tmpl w:val="CC56A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C73AB6"/>
    <w:multiLevelType w:val="hybridMultilevel"/>
    <w:tmpl w:val="2078E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A15C2F"/>
    <w:multiLevelType w:val="multilevel"/>
    <w:tmpl w:val="7BBC43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DA10DCC"/>
    <w:multiLevelType w:val="hybridMultilevel"/>
    <w:tmpl w:val="FD2C1E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0F2A75"/>
    <w:multiLevelType w:val="multilevel"/>
    <w:tmpl w:val="0A42E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58C4804"/>
    <w:multiLevelType w:val="multilevel"/>
    <w:tmpl w:val="300490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793189D"/>
    <w:multiLevelType w:val="multilevel"/>
    <w:tmpl w:val="F02C91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7A70B93"/>
    <w:multiLevelType w:val="multilevel"/>
    <w:tmpl w:val="796A5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B0E2615"/>
    <w:multiLevelType w:val="multilevel"/>
    <w:tmpl w:val="476443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BF540A6"/>
    <w:multiLevelType w:val="multilevel"/>
    <w:tmpl w:val="AFA25B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E5D14E7"/>
    <w:multiLevelType w:val="hybridMultilevel"/>
    <w:tmpl w:val="17EE5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605EE8"/>
    <w:multiLevelType w:val="hybridMultilevel"/>
    <w:tmpl w:val="5D4CB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BC2A9D"/>
    <w:multiLevelType w:val="multilevel"/>
    <w:tmpl w:val="1FA8C6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0F042C4"/>
    <w:multiLevelType w:val="multilevel"/>
    <w:tmpl w:val="2B20C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74373CF"/>
    <w:multiLevelType w:val="multilevel"/>
    <w:tmpl w:val="53C2C7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008632A"/>
    <w:multiLevelType w:val="multilevel"/>
    <w:tmpl w:val="F80EE3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40305F6"/>
    <w:multiLevelType w:val="hybridMultilevel"/>
    <w:tmpl w:val="9834A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15166D"/>
    <w:multiLevelType w:val="hybridMultilevel"/>
    <w:tmpl w:val="F134E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BA0495"/>
    <w:multiLevelType w:val="hybridMultilevel"/>
    <w:tmpl w:val="5D9EF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4F20E6"/>
    <w:multiLevelType w:val="multilevel"/>
    <w:tmpl w:val="AA9220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A6E4C2E"/>
    <w:multiLevelType w:val="multilevel"/>
    <w:tmpl w:val="6D18A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CC049F9"/>
    <w:multiLevelType w:val="hybridMultilevel"/>
    <w:tmpl w:val="4DCCFF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D0C3406"/>
    <w:multiLevelType w:val="multilevel"/>
    <w:tmpl w:val="0FBE5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010743B"/>
    <w:multiLevelType w:val="multilevel"/>
    <w:tmpl w:val="A3AC7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0F120B6"/>
    <w:multiLevelType w:val="hybridMultilevel"/>
    <w:tmpl w:val="2D9C3C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DE36C4"/>
    <w:multiLevelType w:val="hybridMultilevel"/>
    <w:tmpl w:val="4CAA8A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031317"/>
    <w:multiLevelType w:val="hybridMultilevel"/>
    <w:tmpl w:val="3D205A3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1" w15:restartNumberingAfterBreak="0">
    <w:nsid w:val="483013E0"/>
    <w:multiLevelType w:val="hybridMultilevel"/>
    <w:tmpl w:val="4900F2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48BB640D"/>
    <w:multiLevelType w:val="hybridMultilevel"/>
    <w:tmpl w:val="3816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97004EC"/>
    <w:multiLevelType w:val="hybridMultilevel"/>
    <w:tmpl w:val="F1B43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4A2877"/>
    <w:multiLevelType w:val="hybridMultilevel"/>
    <w:tmpl w:val="3B8A93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4EB95149"/>
    <w:multiLevelType w:val="multilevel"/>
    <w:tmpl w:val="52304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F594745"/>
    <w:multiLevelType w:val="hybridMultilevel"/>
    <w:tmpl w:val="E206AA9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6216DFE"/>
    <w:multiLevelType w:val="hybridMultilevel"/>
    <w:tmpl w:val="0512FB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6EA17CE"/>
    <w:multiLevelType w:val="multilevel"/>
    <w:tmpl w:val="C59C8F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7995E1D"/>
    <w:multiLevelType w:val="multilevel"/>
    <w:tmpl w:val="0F00D4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8A61FF8"/>
    <w:multiLevelType w:val="hybridMultilevel"/>
    <w:tmpl w:val="3F283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A7F0B6C"/>
    <w:multiLevelType w:val="hybridMultilevel"/>
    <w:tmpl w:val="9E243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FED40BD"/>
    <w:multiLevelType w:val="multilevel"/>
    <w:tmpl w:val="C144D174"/>
    <w:lvl w:ilvl="0">
      <w:start w:val="1"/>
      <w:numFmt w:val="decimal"/>
      <w:lvlText w:val="%1."/>
      <w:lvlJc w:val="left"/>
      <w:pPr>
        <w:tabs>
          <w:tab w:val="num" w:pos="1080"/>
        </w:tabs>
        <w:ind w:left="1080" w:hanging="360"/>
      </w:pPr>
      <w:rPr>
        <w:rFonts w:ascii="Tahoma" w:eastAsia="Times New Roman" w:hAnsi="Tahoma" w:cs="Tahoma"/>
      </w:rPr>
    </w:lvl>
    <w:lvl w:ilvl="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3" w15:restartNumberingAfterBreak="0">
    <w:nsid w:val="63CC5A93"/>
    <w:multiLevelType w:val="hybridMultilevel"/>
    <w:tmpl w:val="6B74E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8512F1A"/>
    <w:multiLevelType w:val="multilevel"/>
    <w:tmpl w:val="83BC3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BF84A08"/>
    <w:multiLevelType w:val="hybridMultilevel"/>
    <w:tmpl w:val="ED349C3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5452BE0"/>
    <w:multiLevelType w:val="hybridMultilevel"/>
    <w:tmpl w:val="4330EF8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5DD7015"/>
    <w:multiLevelType w:val="multilevel"/>
    <w:tmpl w:val="40C2E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0"/>
  </w:num>
  <w:num w:numId="2">
    <w:abstractNumId w:val="15"/>
  </w:num>
  <w:num w:numId="3">
    <w:abstractNumId w:val="41"/>
  </w:num>
  <w:num w:numId="4">
    <w:abstractNumId w:val="20"/>
  </w:num>
  <w:num w:numId="5">
    <w:abstractNumId w:val="34"/>
  </w:num>
  <w:num w:numId="6">
    <w:abstractNumId w:val="42"/>
  </w:num>
  <w:num w:numId="7">
    <w:abstractNumId w:val="1"/>
  </w:num>
  <w:num w:numId="8">
    <w:abstractNumId w:val="37"/>
  </w:num>
  <w:num w:numId="9">
    <w:abstractNumId w:val="25"/>
  </w:num>
  <w:num w:numId="10">
    <w:abstractNumId w:val="43"/>
  </w:num>
  <w:num w:numId="11">
    <w:abstractNumId w:val="21"/>
  </w:num>
  <w:num w:numId="12">
    <w:abstractNumId w:val="33"/>
  </w:num>
  <w:num w:numId="13">
    <w:abstractNumId w:val="14"/>
  </w:num>
  <w:num w:numId="14">
    <w:abstractNumId w:val="7"/>
  </w:num>
  <w:num w:numId="15">
    <w:abstractNumId w:val="32"/>
  </w:num>
  <w:num w:numId="16">
    <w:abstractNumId w:val="22"/>
  </w:num>
  <w:num w:numId="17">
    <w:abstractNumId w:val="29"/>
  </w:num>
  <w:num w:numId="18">
    <w:abstractNumId w:val="39"/>
  </w:num>
  <w:num w:numId="19">
    <w:abstractNumId w:val="47"/>
  </w:num>
  <w:num w:numId="20">
    <w:abstractNumId w:val="24"/>
  </w:num>
  <w:num w:numId="21">
    <w:abstractNumId w:val="0"/>
  </w:num>
  <w:num w:numId="22">
    <w:abstractNumId w:val="27"/>
  </w:num>
  <w:num w:numId="23">
    <w:abstractNumId w:val="8"/>
  </w:num>
  <w:num w:numId="24">
    <w:abstractNumId w:val="10"/>
  </w:num>
  <w:num w:numId="25">
    <w:abstractNumId w:val="35"/>
  </w:num>
  <w:num w:numId="26">
    <w:abstractNumId w:val="36"/>
  </w:num>
  <w:num w:numId="27">
    <w:abstractNumId w:val="28"/>
  </w:num>
  <w:num w:numId="28">
    <w:abstractNumId w:val="13"/>
  </w:num>
  <w:num w:numId="29">
    <w:abstractNumId w:val="6"/>
  </w:num>
  <w:num w:numId="30">
    <w:abstractNumId w:val="26"/>
  </w:num>
  <w:num w:numId="31">
    <w:abstractNumId w:val="45"/>
  </w:num>
  <w:num w:numId="32">
    <w:abstractNumId w:val="17"/>
  </w:num>
  <w:num w:numId="33">
    <w:abstractNumId w:val="11"/>
  </w:num>
  <w:num w:numId="34">
    <w:abstractNumId w:val="3"/>
  </w:num>
  <w:num w:numId="35">
    <w:abstractNumId w:val="16"/>
  </w:num>
  <w:num w:numId="36">
    <w:abstractNumId w:val="12"/>
  </w:num>
  <w:num w:numId="37">
    <w:abstractNumId w:val="19"/>
  </w:num>
  <w:num w:numId="38">
    <w:abstractNumId w:val="23"/>
  </w:num>
  <w:num w:numId="39">
    <w:abstractNumId w:val="44"/>
  </w:num>
  <w:num w:numId="40">
    <w:abstractNumId w:val="18"/>
  </w:num>
  <w:num w:numId="41">
    <w:abstractNumId w:val="38"/>
  </w:num>
  <w:num w:numId="42">
    <w:abstractNumId w:val="2"/>
  </w:num>
  <w:num w:numId="43">
    <w:abstractNumId w:val="9"/>
  </w:num>
  <w:num w:numId="44">
    <w:abstractNumId w:val="5"/>
  </w:num>
  <w:num w:numId="45">
    <w:abstractNumId w:val="4"/>
  </w:num>
  <w:num w:numId="46">
    <w:abstractNumId w:val="30"/>
  </w:num>
  <w:num w:numId="47">
    <w:abstractNumId w:val="31"/>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DA1"/>
    <w:rsid w:val="000029C8"/>
    <w:rsid w:val="00017DCC"/>
    <w:rsid w:val="00042677"/>
    <w:rsid w:val="0005163B"/>
    <w:rsid w:val="00051DA3"/>
    <w:rsid w:val="000D4385"/>
    <w:rsid w:val="000E12EB"/>
    <w:rsid w:val="0010279F"/>
    <w:rsid w:val="001171DF"/>
    <w:rsid w:val="00120532"/>
    <w:rsid w:val="00130A5C"/>
    <w:rsid w:val="00132953"/>
    <w:rsid w:val="00153ABC"/>
    <w:rsid w:val="00163AB6"/>
    <w:rsid w:val="00175A66"/>
    <w:rsid w:val="001A0230"/>
    <w:rsid w:val="001A2933"/>
    <w:rsid w:val="001A7AE7"/>
    <w:rsid w:val="001B411D"/>
    <w:rsid w:val="001D4FC2"/>
    <w:rsid w:val="001E0A85"/>
    <w:rsid w:val="00201E8A"/>
    <w:rsid w:val="00206907"/>
    <w:rsid w:val="002117F5"/>
    <w:rsid w:val="0021623A"/>
    <w:rsid w:val="0021711A"/>
    <w:rsid w:val="00241BA0"/>
    <w:rsid w:val="00250ADD"/>
    <w:rsid w:val="00297262"/>
    <w:rsid w:val="002A2556"/>
    <w:rsid w:val="002D0BAB"/>
    <w:rsid w:val="002E1019"/>
    <w:rsid w:val="002F44E5"/>
    <w:rsid w:val="002F6F8B"/>
    <w:rsid w:val="00311416"/>
    <w:rsid w:val="003216B6"/>
    <w:rsid w:val="003341DB"/>
    <w:rsid w:val="00363EDA"/>
    <w:rsid w:val="00385AF7"/>
    <w:rsid w:val="003877A5"/>
    <w:rsid w:val="003A0A10"/>
    <w:rsid w:val="003A19BD"/>
    <w:rsid w:val="003C02E6"/>
    <w:rsid w:val="003D1875"/>
    <w:rsid w:val="003D456F"/>
    <w:rsid w:val="003D548D"/>
    <w:rsid w:val="003F61C8"/>
    <w:rsid w:val="00402D36"/>
    <w:rsid w:val="00421B27"/>
    <w:rsid w:val="0042243C"/>
    <w:rsid w:val="004248F1"/>
    <w:rsid w:val="0042575F"/>
    <w:rsid w:val="00436EE5"/>
    <w:rsid w:val="00440BD6"/>
    <w:rsid w:val="00454513"/>
    <w:rsid w:val="004631CE"/>
    <w:rsid w:val="004635A7"/>
    <w:rsid w:val="00472BF9"/>
    <w:rsid w:val="00473C40"/>
    <w:rsid w:val="004761D9"/>
    <w:rsid w:val="004820D1"/>
    <w:rsid w:val="0048238B"/>
    <w:rsid w:val="00484655"/>
    <w:rsid w:val="00491BF6"/>
    <w:rsid w:val="00496FFF"/>
    <w:rsid w:val="004A5A80"/>
    <w:rsid w:val="004A77BF"/>
    <w:rsid w:val="004C225D"/>
    <w:rsid w:val="004D2782"/>
    <w:rsid w:val="004D6452"/>
    <w:rsid w:val="004D72FC"/>
    <w:rsid w:val="004E4B4B"/>
    <w:rsid w:val="00500652"/>
    <w:rsid w:val="00502062"/>
    <w:rsid w:val="00507080"/>
    <w:rsid w:val="00511E00"/>
    <w:rsid w:val="00513A1E"/>
    <w:rsid w:val="00527D5F"/>
    <w:rsid w:val="00547A88"/>
    <w:rsid w:val="005546AA"/>
    <w:rsid w:val="00563573"/>
    <w:rsid w:val="00563DDF"/>
    <w:rsid w:val="0058290A"/>
    <w:rsid w:val="005838EF"/>
    <w:rsid w:val="005B3ED2"/>
    <w:rsid w:val="005B4203"/>
    <w:rsid w:val="005C106D"/>
    <w:rsid w:val="005E3D6A"/>
    <w:rsid w:val="005F6AFB"/>
    <w:rsid w:val="00606AE3"/>
    <w:rsid w:val="00622CD9"/>
    <w:rsid w:val="00623F6F"/>
    <w:rsid w:val="00632BED"/>
    <w:rsid w:val="00636210"/>
    <w:rsid w:val="006414D5"/>
    <w:rsid w:val="00670517"/>
    <w:rsid w:val="00673B47"/>
    <w:rsid w:val="006740B7"/>
    <w:rsid w:val="006933E2"/>
    <w:rsid w:val="006A7009"/>
    <w:rsid w:val="006A71F3"/>
    <w:rsid w:val="006C321D"/>
    <w:rsid w:val="006D5EA1"/>
    <w:rsid w:val="006D7D00"/>
    <w:rsid w:val="006E4267"/>
    <w:rsid w:val="006F0469"/>
    <w:rsid w:val="00703284"/>
    <w:rsid w:val="00707E27"/>
    <w:rsid w:val="0071648B"/>
    <w:rsid w:val="00724F85"/>
    <w:rsid w:val="0073072C"/>
    <w:rsid w:val="007405CC"/>
    <w:rsid w:val="00782505"/>
    <w:rsid w:val="00782860"/>
    <w:rsid w:val="007A794D"/>
    <w:rsid w:val="007C0E74"/>
    <w:rsid w:val="007F7E1A"/>
    <w:rsid w:val="00832643"/>
    <w:rsid w:val="008351F2"/>
    <w:rsid w:val="008437A4"/>
    <w:rsid w:val="00853202"/>
    <w:rsid w:val="00854517"/>
    <w:rsid w:val="008811C0"/>
    <w:rsid w:val="00887F29"/>
    <w:rsid w:val="00891159"/>
    <w:rsid w:val="008A23D1"/>
    <w:rsid w:val="008B1815"/>
    <w:rsid w:val="008D0EA0"/>
    <w:rsid w:val="008E1C62"/>
    <w:rsid w:val="008E5938"/>
    <w:rsid w:val="008F622A"/>
    <w:rsid w:val="00907E67"/>
    <w:rsid w:val="00910757"/>
    <w:rsid w:val="00920652"/>
    <w:rsid w:val="00926237"/>
    <w:rsid w:val="009354C0"/>
    <w:rsid w:val="00953D89"/>
    <w:rsid w:val="00954259"/>
    <w:rsid w:val="00976B33"/>
    <w:rsid w:val="009810AC"/>
    <w:rsid w:val="009978D2"/>
    <w:rsid w:val="009A1EAD"/>
    <w:rsid w:val="009A5065"/>
    <w:rsid w:val="009B353A"/>
    <w:rsid w:val="009B39C0"/>
    <w:rsid w:val="009D48FE"/>
    <w:rsid w:val="00A05E1C"/>
    <w:rsid w:val="00A06905"/>
    <w:rsid w:val="00A2746C"/>
    <w:rsid w:val="00A40D07"/>
    <w:rsid w:val="00A468E4"/>
    <w:rsid w:val="00A4769C"/>
    <w:rsid w:val="00A56FF2"/>
    <w:rsid w:val="00A621F7"/>
    <w:rsid w:val="00A70482"/>
    <w:rsid w:val="00A72D46"/>
    <w:rsid w:val="00A91005"/>
    <w:rsid w:val="00AB58C0"/>
    <w:rsid w:val="00AC28CB"/>
    <w:rsid w:val="00AC7295"/>
    <w:rsid w:val="00AD7F58"/>
    <w:rsid w:val="00AE13B8"/>
    <w:rsid w:val="00AE6EEC"/>
    <w:rsid w:val="00AF11F8"/>
    <w:rsid w:val="00AF42C3"/>
    <w:rsid w:val="00B03CF0"/>
    <w:rsid w:val="00B437F1"/>
    <w:rsid w:val="00B47568"/>
    <w:rsid w:val="00B51F09"/>
    <w:rsid w:val="00B609FB"/>
    <w:rsid w:val="00B72338"/>
    <w:rsid w:val="00B7464E"/>
    <w:rsid w:val="00BB39CA"/>
    <w:rsid w:val="00BE1ECC"/>
    <w:rsid w:val="00BE7886"/>
    <w:rsid w:val="00BF27E6"/>
    <w:rsid w:val="00C03BD1"/>
    <w:rsid w:val="00C47579"/>
    <w:rsid w:val="00C82E48"/>
    <w:rsid w:val="00C854D4"/>
    <w:rsid w:val="00C97680"/>
    <w:rsid w:val="00CA06AA"/>
    <w:rsid w:val="00CA6461"/>
    <w:rsid w:val="00CB21E8"/>
    <w:rsid w:val="00CB59BE"/>
    <w:rsid w:val="00CB68E2"/>
    <w:rsid w:val="00CC3B8C"/>
    <w:rsid w:val="00CC65F8"/>
    <w:rsid w:val="00CD1DA1"/>
    <w:rsid w:val="00CD3839"/>
    <w:rsid w:val="00CD4138"/>
    <w:rsid w:val="00CD47AC"/>
    <w:rsid w:val="00CE1CF9"/>
    <w:rsid w:val="00CF067B"/>
    <w:rsid w:val="00D1112B"/>
    <w:rsid w:val="00D126B6"/>
    <w:rsid w:val="00D21733"/>
    <w:rsid w:val="00D2641E"/>
    <w:rsid w:val="00D31F98"/>
    <w:rsid w:val="00D35B7B"/>
    <w:rsid w:val="00D4254E"/>
    <w:rsid w:val="00D7622C"/>
    <w:rsid w:val="00D8124A"/>
    <w:rsid w:val="00D83B10"/>
    <w:rsid w:val="00D84FB4"/>
    <w:rsid w:val="00D86AC7"/>
    <w:rsid w:val="00DC6939"/>
    <w:rsid w:val="00DF4B65"/>
    <w:rsid w:val="00DF64AC"/>
    <w:rsid w:val="00E029B0"/>
    <w:rsid w:val="00E15FF5"/>
    <w:rsid w:val="00E16302"/>
    <w:rsid w:val="00E31446"/>
    <w:rsid w:val="00E55AAA"/>
    <w:rsid w:val="00E561C8"/>
    <w:rsid w:val="00E665B8"/>
    <w:rsid w:val="00E7091E"/>
    <w:rsid w:val="00E73B5E"/>
    <w:rsid w:val="00E75D17"/>
    <w:rsid w:val="00E8281F"/>
    <w:rsid w:val="00E85293"/>
    <w:rsid w:val="00E95D94"/>
    <w:rsid w:val="00EC2A9A"/>
    <w:rsid w:val="00ED3333"/>
    <w:rsid w:val="00ED47E2"/>
    <w:rsid w:val="00EE070B"/>
    <w:rsid w:val="00EE0B94"/>
    <w:rsid w:val="00F15D13"/>
    <w:rsid w:val="00F65D6C"/>
    <w:rsid w:val="00F66844"/>
    <w:rsid w:val="00F73AFC"/>
    <w:rsid w:val="00F76E9C"/>
    <w:rsid w:val="00FB42EA"/>
    <w:rsid w:val="00FC4FC2"/>
    <w:rsid w:val="00FC7545"/>
    <w:rsid w:val="00FC7D52"/>
    <w:rsid w:val="00FE4680"/>
    <w:rsid w:val="00FE47E9"/>
    <w:rsid w:val="00FE75BB"/>
    <w:rsid w:val="00FF530D"/>
    <w:rsid w:val="00FF57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8305"/>
    <o:shapelayout v:ext="edit">
      <o:idmap v:ext="edit" data="1"/>
    </o:shapelayout>
  </w:shapeDefaults>
  <w:decimalSymbol w:val="."/>
  <w:listSeparator w:val=","/>
  <w14:docId w14:val="47F1140E"/>
  <w15:docId w15:val="{D5F80639-2FD6-48E0-B867-79DD2A913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5FF5"/>
    <w:pPr>
      <w:keepNext/>
      <w:keepLines/>
      <w:spacing w:before="240"/>
      <w:outlineLvl w:val="0"/>
    </w:pPr>
    <w:rPr>
      <w:rFonts w:ascii="Tahoma" w:eastAsiaTheme="majorEastAsia" w:hAnsi="Tahoma" w:cstheme="majorBidi"/>
      <w:b/>
      <w:color w:val="385623" w:themeColor="accent6" w:themeShade="80"/>
      <w:sz w:val="32"/>
      <w:szCs w:val="32"/>
    </w:rPr>
  </w:style>
  <w:style w:type="paragraph" w:styleId="Heading2">
    <w:name w:val="heading 2"/>
    <w:basedOn w:val="Normal"/>
    <w:next w:val="Normal"/>
    <w:link w:val="Heading2Char"/>
    <w:uiPriority w:val="9"/>
    <w:semiHidden/>
    <w:unhideWhenUsed/>
    <w:qFormat/>
    <w:rsid w:val="005B420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B72338"/>
    <w:pPr>
      <w:keepNext/>
      <w:outlineLvl w:val="2"/>
    </w:pPr>
    <w:rPr>
      <w:rFonts w:ascii="Arial" w:eastAsia="Times New Roman" w:hAnsi="Arial" w:cs="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1DA1"/>
    <w:pPr>
      <w:tabs>
        <w:tab w:val="center" w:pos="4680"/>
        <w:tab w:val="right" w:pos="9360"/>
      </w:tabs>
    </w:pPr>
  </w:style>
  <w:style w:type="character" w:customStyle="1" w:styleId="HeaderChar">
    <w:name w:val="Header Char"/>
    <w:basedOn w:val="DefaultParagraphFont"/>
    <w:link w:val="Header"/>
    <w:uiPriority w:val="99"/>
    <w:rsid w:val="00CD1DA1"/>
  </w:style>
  <w:style w:type="paragraph" w:styleId="Footer">
    <w:name w:val="footer"/>
    <w:basedOn w:val="Normal"/>
    <w:link w:val="FooterChar"/>
    <w:uiPriority w:val="99"/>
    <w:unhideWhenUsed/>
    <w:rsid w:val="00CD1DA1"/>
    <w:pPr>
      <w:tabs>
        <w:tab w:val="center" w:pos="4680"/>
        <w:tab w:val="right" w:pos="9360"/>
      </w:tabs>
    </w:pPr>
  </w:style>
  <w:style w:type="character" w:customStyle="1" w:styleId="FooterChar">
    <w:name w:val="Footer Char"/>
    <w:basedOn w:val="DefaultParagraphFont"/>
    <w:link w:val="Footer"/>
    <w:uiPriority w:val="99"/>
    <w:rsid w:val="00CD1DA1"/>
  </w:style>
  <w:style w:type="paragraph" w:styleId="BalloonText">
    <w:name w:val="Balloon Text"/>
    <w:basedOn w:val="Normal"/>
    <w:link w:val="BalloonTextChar"/>
    <w:uiPriority w:val="99"/>
    <w:semiHidden/>
    <w:unhideWhenUsed/>
    <w:rsid w:val="006740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40B7"/>
    <w:rPr>
      <w:rFonts w:ascii="Lucida Grande" w:hAnsi="Lucida Grande" w:cs="Lucida Grande"/>
      <w:sz w:val="18"/>
      <w:szCs w:val="18"/>
    </w:rPr>
  </w:style>
  <w:style w:type="paragraph" w:styleId="ListParagraph">
    <w:name w:val="List Paragraph"/>
    <w:basedOn w:val="Normal"/>
    <w:uiPriority w:val="34"/>
    <w:qFormat/>
    <w:rsid w:val="00FC7545"/>
    <w:pPr>
      <w:ind w:left="720"/>
      <w:contextualSpacing/>
    </w:pPr>
    <w:rPr>
      <w:rFonts w:ascii="Tahoma" w:hAnsi="Tahoma"/>
      <w:sz w:val="20"/>
      <w:szCs w:val="22"/>
    </w:rPr>
  </w:style>
  <w:style w:type="character" w:styleId="Hyperlink">
    <w:name w:val="Hyperlink"/>
    <w:basedOn w:val="DefaultParagraphFont"/>
    <w:uiPriority w:val="99"/>
    <w:unhideWhenUsed/>
    <w:rsid w:val="00E8281F"/>
    <w:rPr>
      <w:color w:val="0000FF"/>
      <w:u w:val="single"/>
    </w:rPr>
  </w:style>
  <w:style w:type="character" w:customStyle="1" w:styleId="Heading3Char">
    <w:name w:val="Heading 3 Char"/>
    <w:basedOn w:val="DefaultParagraphFont"/>
    <w:link w:val="Heading3"/>
    <w:rsid w:val="00B72338"/>
    <w:rPr>
      <w:rFonts w:ascii="Arial" w:eastAsia="Times New Roman" w:hAnsi="Arial" w:cs="Times New Roman"/>
      <w:b/>
      <w:sz w:val="22"/>
      <w:szCs w:val="20"/>
    </w:rPr>
  </w:style>
  <w:style w:type="paragraph" w:styleId="Title">
    <w:name w:val="Title"/>
    <w:basedOn w:val="Normal"/>
    <w:link w:val="TitleChar"/>
    <w:uiPriority w:val="10"/>
    <w:qFormat/>
    <w:rsid w:val="00B72338"/>
    <w:pPr>
      <w:jc w:val="center"/>
    </w:pPr>
    <w:rPr>
      <w:rFonts w:ascii="Times New Roman" w:eastAsia="Times New Roman" w:hAnsi="Times New Roman" w:cs="Times New Roman"/>
      <w:b/>
      <w:bCs/>
      <w:sz w:val="28"/>
    </w:rPr>
  </w:style>
  <w:style w:type="character" w:customStyle="1" w:styleId="TitleChar">
    <w:name w:val="Title Char"/>
    <w:basedOn w:val="DefaultParagraphFont"/>
    <w:link w:val="Title"/>
    <w:uiPriority w:val="10"/>
    <w:rsid w:val="00B72338"/>
    <w:rPr>
      <w:rFonts w:ascii="Times New Roman" w:eastAsia="Times New Roman" w:hAnsi="Times New Roman" w:cs="Times New Roman"/>
      <w:b/>
      <w:bCs/>
      <w:sz w:val="28"/>
    </w:rPr>
  </w:style>
  <w:style w:type="paragraph" w:styleId="NoSpacing">
    <w:name w:val="No Spacing"/>
    <w:uiPriority w:val="1"/>
    <w:qFormat/>
    <w:rsid w:val="00A91005"/>
    <w:rPr>
      <w:sz w:val="22"/>
      <w:szCs w:val="22"/>
    </w:rPr>
  </w:style>
  <w:style w:type="paragraph" w:customStyle="1" w:styleId="HeadingAgenda">
    <w:name w:val="Heading Agenda"/>
    <w:basedOn w:val="Heading3"/>
    <w:link w:val="HeadingAgendaChar"/>
    <w:qFormat/>
    <w:rsid w:val="00C03BD1"/>
    <w:rPr>
      <w:rFonts w:ascii="Tahoma" w:hAnsi="Tahoma" w:cs="Tahoma"/>
      <w:sz w:val="48"/>
      <w:szCs w:val="48"/>
    </w:rPr>
  </w:style>
  <w:style w:type="paragraph" w:customStyle="1" w:styleId="HeadingB">
    <w:name w:val="Heading B"/>
    <w:basedOn w:val="Normal"/>
    <w:link w:val="HeadingBChar"/>
    <w:qFormat/>
    <w:rsid w:val="0005163B"/>
    <w:rPr>
      <w:rFonts w:ascii="Tahoma" w:hAnsi="Tahoma"/>
      <w:b/>
      <w:sz w:val="28"/>
    </w:rPr>
  </w:style>
  <w:style w:type="character" w:customStyle="1" w:styleId="HeadingAgendaChar">
    <w:name w:val="Heading Agenda Char"/>
    <w:basedOn w:val="Heading3Char"/>
    <w:link w:val="HeadingAgenda"/>
    <w:rsid w:val="00C03BD1"/>
    <w:rPr>
      <w:rFonts w:ascii="Tahoma" w:eastAsia="Times New Roman" w:hAnsi="Tahoma" w:cs="Tahoma"/>
      <w:b/>
      <w:sz w:val="48"/>
      <w:szCs w:val="48"/>
    </w:rPr>
  </w:style>
  <w:style w:type="character" w:customStyle="1" w:styleId="HeadingBChar">
    <w:name w:val="Heading B Char"/>
    <w:basedOn w:val="DefaultParagraphFont"/>
    <w:link w:val="HeadingB"/>
    <w:rsid w:val="0005163B"/>
    <w:rPr>
      <w:rFonts w:ascii="Tahoma" w:hAnsi="Tahoma"/>
      <w:b/>
      <w:sz w:val="28"/>
    </w:rPr>
  </w:style>
  <w:style w:type="character" w:styleId="Strong">
    <w:name w:val="Strong"/>
    <w:basedOn w:val="DefaultParagraphFont"/>
    <w:uiPriority w:val="22"/>
    <w:qFormat/>
    <w:rsid w:val="00C854D4"/>
    <w:rPr>
      <w:b/>
      <w:bCs/>
    </w:rPr>
  </w:style>
  <w:style w:type="character" w:customStyle="1" w:styleId="Heading1Char">
    <w:name w:val="Heading 1 Char"/>
    <w:basedOn w:val="DefaultParagraphFont"/>
    <w:link w:val="Heading1"/>
    <w:uiPriority w:val="9"/>
    <w:rsid w:val="00E15FF5"/>
    <w:rPr>
      <w:rFonts w:ascii="Tahoma" w:eastAsiaTheme="majorEastAsia" w:hAnsi="Tahoma" w:cstheme="majorBidi"/>
      <w:b/>
      <w:color w:val="385623" w:themeColor="accent6" w:themeShade="80"/>
      <w:sz w:val="32"/>
      <w:szCs w:val="32"/>
    </w:rPr>
  </w:style>
  <w:style w:type="character" w:customStyle="1" w:styleId="Heading2Char">
    <w:name w:val="Heading 2 Char"/>
    <w:basedOn w:val="DefaultParagraphFont"/>
    <w:link w:val="Heading2"/>
    <w:uiPriority w:val="9"/>
    <w:semiHidden/>
    <w:rsid w:val="005B4203"/>
    <w:rPr>
      <w:rFonts w:asciiTheme="majorHAnsi" w:eastAsiaTheme="majorEastAsia" w:hAnsiTheme="majorHAnsi" w:cstheme="majorBidi"/>
      <w:color w:val="2E74B5" w:themeColor="accent1" w:themeShade="BF"/>
      <w:sz w:val="26"/>
      <w:szCs w:val="26"/>
    </w:rPr>
  </w:style>
  <w:style w:type="paragraph" w:styleId="Subtitle">
    <w:name w:val="Subtitle"/>
    <w:basedOn w:val="Normal"/>
    <w:next w:val="Normal"/>
    <w:link w:val="SubtitleChar"/>
    <w:uiPriority w:val="11"/>
    <w:qFormat/>
    <w:rsid w:val="005B4203"/>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5B4203"/>
    <w:rPr>
      <w:rFonts w:eastAsiaTheme="minorEastAsia"/>
      <w:color w:val="5A5A5A" w:themeColor="text1" w:themeTint="A5"/>
      <w:spacing w:val="15"/>
      <w:sz w:val="22"/>
      <w:szCs w:val="22"/>
    </w:rPr>
  </w:style>
  <w:style w:type="paragraph" w:styleId="NormalWeb">
    <w:name w:val="Normal (Web)"/>
    <w:basedOn w:val="Normal"/>
    <w:uiPriority w:val="99"/>
    <w:semiHidden/>
    <w:unhideWhenUsed/>
    <w:rsid w:val="0083264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8414279">
      <w:bodyDiv w:val="1"/>
      <w:marLeft w:val="0"/>
      <w:marRight w:val="0"/>
      <w:marTop w:val="0"/>
      <w:marBottom w:val="0"/>
      <w:divBdr>
        <w:top w:val="none" w:sz="0" w:space="0" w:color="auto"/>
        <w:left w:val="none" w:sz="0" w:space="0" w:color="auto"/>
        <w:bottom w:val="none" w:sz="0" w:space="0" w:color="auto"/>
        <w:right w:val="none" w:sz="0" w:space="0" w:color="auto"/>
      </w:divBdr>
    </w:div>
    <w:div w:id="19397503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5009C-CF87-4D00-B605-3CFA230C1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Pages>
  <Words>1120</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NCACPA</Company>
  <LinksUpToDate>false</LinksUpToDate>
  <CharactersWithSpaces>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Lisa Seaton</cp:lastModifiedBy>
  <cp:revision>9</cp:revision>
  <cp:lastPrinted>2019-09-19T14:05:00Z</cp:lastPrinted>
  <dcterms:created xsi:type="dcterms:W3CDTF">2019-09-19T10:57:00Z</dcterms:created>
  <dcterms:modified xsi:type="dcterms:W3CDTF">2019-09-19T14:36:00Z</dcterms:modified>
</cp:coreProperties>
</file>